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CF0" w:rsidRPr="002E1254" w:rsidRDefault="00503CF0" w:rsidP="002E1254">
      <w:pPr>
        <w:pStyle w:val="NoSpacing"/>
        <w:jc w:val="center"/>
        <w:rPr>
          <w:b/>
          <w:sz w:val="28"/>
          <w:szCs w:val="28"/>
        </w:rPr>
      </w:pPr>
      <w:r w:rsidRPr="002E1254">
        <w:rPr>
          <w:b/>
          <w:sz w:val="28"/>
          <w:szCs w:val="28"/>
        </w:rPr>
        <w:t xml:space="preserve">Dr P K </w:t>
      </w:r>
      <w:proofErr w:type="spellStart"/>
      <w:r w:rsidRPr="002E1254">
        <w:rPr>
          <w:b/>
          <w:sz w:val="28"/>
          <w:szCs w:val="28"/>
        </w:rPr>
        <w:t>Mohanty</w:t>
      </w:r>
      <w:proofErr w:type="spellEnd"/>
    </w:p>
    <w:p w:rsidR="00503CF0" w:rsidRPr="002E1254" w:rsidRDefault="00503CF0" w:rsidP="002E1254">
      <w:pPr>
        <w:pStyle w:val="NoSpacing"/>
        <w:jc w:val="center"/>
        <w:rPr>
          <w:b/>
          <w:sz w:val="28"/>
          <w:szCs w:val="28"/>
        </w:rPr>
      </w:pPr>
      <w:r w:rsidRPr="002E1254">
        <w:rPr>
          <w:b/>
          <w:sz w:val="28"/>
          <w:szCs w:val="28"/>
        </w:rPr>
        <w:t>Witham Health Centre</w:t>
      </w:r>
    </w:p>
    <w:p w:rsidR="00503CF0" w:rsidRPr="002E1254" w:rsidRDefault="00503CF0" w:rsidP="002E1254">
      <w:pPr>
        <w:pStyle w:val="NoSpacing"/>
        <w:jc w:val="center"/>
        <w:rPr>
          <w:b/>
          <w:sz w:val="28"/>
          <w:szCs w:val="28"/>
        </w:rPr>
      </w:pPr>
      <w:r w:rsidRPr="002E1254">
        <w:rPr>
          <w:b/>
          <w:sz w:val="28"/>
          <w:szCs w:val="28"/>
        </w:rPr>
        <w:t>Patient Participation Group</w:t>
      </w:r>
    </w:p>
    <w:p w:rsidR="00503CF0" w:rsidRDefault="00503CF0" w:rsidP="002E1254">
      <w:pPr>
        <w:pStyle w:val="NoSpacing"/>
        <w:jc w:val="center"/>
        <w:rPr>
          <w:b/>
          <w:sz w:val="28"/>
          <w:szCs w:val="28"/>
        </w:rPr>
      </w:pPr>
      <w:r w:rsidRPr="002E1254">
        <w:rPr>
          <w:b/>
          <w:sz w:val="28"/>
          <w:szCs w:val="28"/>
        </w:rPr>
        <w:t>Meeting Minutes</w:t>
      </w:r>
    </w:p>
    <w:p w:rsidR="000429FF" w:rsidRPr="002E1254" w:rsidRDefault="000429FF" w:rsidP="002E1254">
      <w:pPr>
        <w:pStyle w:val="NoSpacing"/>
        <w:jc w:val="center"/>
        <w:rPr>
          <w:b/>
          <w:sz w:val="28"/>
          <w:szCs w:val="28"/>
        </w:rPr>
      </w:pPr>
    </w:p>
    <w:p w:rsidR="00503CF0" w:rsidRPr="002E1254" w:rsidRDefault="00503CF0" w:rsidP="002E1254">
      <w:pPr>
        <w:pStyle w:val="NoSpacing"/>
        <w:jc w:val="center"/>
        <w:rPr>
          <w:b/>
          <w:sz w:val="28"/>
          <w:szCs w:val="28"/>
        </w:rPr>
      </w:pPr>
      <w:r w:rsidRPr="002E1254">
        <w:rPr>
          <w:b/>
          <w:sz w:val="28"/>
          <w:szCs w:val="28"/>
        </w:rPr>
        <w:t xml:space="preserve">Date </w:t>
      </w:r>
      <w:r w:rsidR="004B10A2">
        <w:rPr>
          <w:b/>
          <w:sz w:val="28"/>
          <w:szCs w:val="28"/>
        </w:rPr>
        <w:t>2</w:t>
      </w:r>
      <w:r w:rsidR="0005633F">
        <w:rPr>
          <w:b/>
          <w:sz w:val="28"/>
          <w:szCs w:val="28"/>
        </w:rPr>
        <w:t xml:space="preserve">7 November </w:t>
      </w:r>
      <w:r w:rsidRPr="002E1254">
        <w:rPr>
          <w:b/>
          <w:sz w:val="28"/>
          <w:szCs w:val="28"/>
        </w:rPr>
        <w:t>2012 at 2pm</w:t>
      </w:r>
    </w:p>
    <w:p w:rsidR="00503CF0" w:rsidRDefault="00503CF0" w:rsidP="00503CF0">
      <w:pPr>
        <w:pStyle w:val="NoSpacing"/>
      </w:pPr>
    </w:p>
    <w:p w:rsidR="00503CF0" w:rsidRPr="002E1254" w:rsidRDefault="002E1254" w:rsidP="00503CF0">
      <w:pPr>
        <w:pStyle w:val="NoSpacing"/>
        <w:rPr>
          <w:b/>
        </w:rPr>
      </w:pPr>
      <w:r w:rsidRPr="002E1254">
        <w:rPr>
          <w:b/>
        </w:rPr>
        <w:t>Attendees:</w:t>
      </w:r>
      <w:r w:rsidR="00A03852">
        <w:rPr>
          <w:b/>
        </w:rPr>
        <w:tab/>
      </w:r>
      <w:r w:rsidR="00A03852">
        <w:rPr>
          <w:b/>
        </w:rPr>
        <w:tab/>
      </w:r>
      <w:r w:rsidR="00A03852">
        <w:rPr>
          <w:b/>
        </w:rPr>
        <w:tab/>
      </w:r>
      <w:r w:rsidR="00A03852">
        <w:rPr>
          <w:b/>
        </w:rPr>
        <w:tab/>
      </w:r>
      <w:r w:rsidR="00A03852">
        <w:rPr>
          <w:b/>
        </w:rPr>
        <w:tab/>
      </w:r>
      <w:r w:rsidR="00A03852">
        <w:rPr>
          <w:b/>
        </w:rPr>
        <w:tab/>
        <w:t>Apologies</w:t>
      </w:r>
      <w:r w:rsidR="00343C34">
        <w:rPr>
          <w:b/>
        </w:rPr>
        <w:t xml:space="preserve"> for absence</w:t>
      </w:r>
      <w:r w:rsidR="00A03852">
        <w:rPr>
          <w:b/>
        </w:rPr>
        <w:t>:</w:t>
      </w:r>
    </w:p>
    <w:p w:rsidR="002E1254" w:rsidRDefault="00B80EEE" w:rsidP="00503CF0">
      <w:pPr>
        <w:pStyle w:val="NoSpacing"/>
      </w:pPr>
      <w:r>
        <w:t xml:space="preserve">Dr P K </w:t>
      </w:r>
      <w:proofErr w:type="spellStart"/>
      <w:r>
        <w:t>Mohanty</w:t>
      </w:r>
      <w:proofErr w:type="spellEnd"/>
      <w:r>
        <w:t xml:space="preserve"> (Part)</w:t>
      </w:r>
      <w:r>
        <w:tab/>
      </w:r>
      <w:r w:rsidR="002E1254">
        <w:t>General Practitioner</w:t>
      </w:r>
      <w:r w:rsidR="00071A9F">
        <w:tab/>
      </w:r>
      <w:r w:rsidR="00071A9F">
        <w:tab/>
        <w:t xml:space="preserve">Joss </w:t>
      </w:r>
      <w:proofErr w:type="spellStart"/>
      <w:r w:rsidR="00071A9F">
        <w:t>Fehmi</w:t>
      </w:r>
      <w:proofErr w:type="spellEnd"/>
      <w:r w:rsidR="00071A9F">
        <w:tab/>
      </w:r>
      <w:r w:rsidR="00071A9F">
        <w:tab/>
        <w:t>Practice Secretary</w:t>
      </w:r>
    </w:p>
    <w:p w:rsidR="002E1254" w:rsidRDefault="00B80EEE" w:rsidP="00503CF0">
      <w:pPr>
        <w:pStyle w:val="NoSpacing"/>
      </w:pPr>
      <w:r>
        <w:t xml:space="preserve">John </w:t>
      </w:r>
      <w:proofErr w:type="spellStart"/>
      <w:r>
        <w:t>Croager</w:t>
      </w:r>
      <w:proofErr w:type="spellEnd"/>
      <w:r>
        <w:tab/>
      </w:r>
      <w:r>
        <w:tab/>
      </w:r>
      <w:r w:rsidR="002E1254">
        <w:t>Practice Manager</w:t>
      </w:r>
      <w:r w:rsidR="00A03852">
        <w:tab/>
      </w:r>
      <w:r w:rsidR="00A03852">
        <w:tab/>
      </w:r>
      <w:r w:rsidR="00071A9F">
        <w:t>Jeanette Johnson</w:t>
      </w:r>
      <w:r w:rsidR="00473F83">
        <w:tab/>
      </w:r>
      <w:r w:rsidR="00071A9F">
        <w:tab/>
      </w:r>
      <w:r w:rsidR="00071A9F">
        <w:tab/>
      </w:r>
    </w:p>
    <w:p w:rsidR="002E1254" w:rsidRDefault="00473F83" w:rsidP="00503CF0">
      <w:pPr>
        <w:pStyle w:val="NoSpacing"/>
      </w:pPr>
      <w:r>
        <w:t>Brian Proctor (Chair)</w:t>
      </w:r>
      <w:r>
        <w:tab/>
      </w:r>
      <w:r>
        <w:tab/>
      </w:r>
      <w:r w:rsidR="00071A9F">
        <w:tab/>
      </w:r>
      <w:r w:rsidR="00071A9F">
        <w:tab/>
      </w:r>
      <w:r w:rsidR="00071A9F">
        <w:tab/>
        <w:t>Kenneth Keefe</w:t>
      </w:r>
    </w:p>
    <w:p w:rsidR="002E1254" w:rsidRDefault="00473F83" w:rsidP="00503CF0">
      <w:pPr>
        <w:pStyle w:val="NoSpacing"/>
      </w:pPr>
      <w:r>
        <w:t>Janet Butler</w:t>
      </w:r>
      <w:r>
        <w:tab/>
      </w:r>
      <w:r>
        <w:tab/>
      </w:r>
      <w:r>
        <w:tab/>
      </w:r>
      <w:r w:rsidR="000378AC">
        <w:tab/>
      </w:r>
      <w:r w:rsidR="000378AC">
        <w:tab/>
      </w:r>
      <w:r w:rsidR="000378AC">
        <w:tab/>
      </w:r>
    </w:p>
    <w:p w:rsidR="002E1254" w:rsidRDefault="00473F83" w:rsidP="00503CF0">
      <w:pPr>
        <w:pStyle w:val="NoSpacing"/>
      </w:pPr>
      <w:r>
        <w:t>Morris Timberlake</w:t>
      </w:r>
      <w:r>
        <w:tab/>
      </w:r>
      <w:r>
        <w:tab/>
      </w:r>
    </w:p>
    <w:p w:rsidR="002E1254" w:rsidRDefault="002E1254" w:rsidP="00503CF0">
      <w:pPr>
        <w:pStyle w:val="NoSpacing"/>
      </w:pPr>
      <w:r>
        <w:t>St</w:t>
      </w:r>
      <w:r w:rsidR="00473F83">
        <w:t xml:space="preserve">eve </w:t>
      </w:r>
      <w:proofErr w:type="spellStart"/>
      <w:r w:rsidR="00473F83">
        <w:t>Burtrand</w:t>
      </w:r>
      <w:proofErr w:type="spellEnd"/>
      <w:r w:rsidR="00473F83">
        <w:t xml:space="preserve"> (Secretary)</w:t>
      </w:r>
      <w:r w:rsidR="00473F83">
        <w:tab/>
      </w:r>
    </w:p>
    <w:p w:rsidR="002E1254" w:rsidRDefault="002E1254" w:rsidP="00503CF0">
      <w:pPr>
        <w:pStyle w:val="NoSpacing"/>
      </w:pPr>
    </w:p>
    <w:tbl>
      <w:tblPr>
        <w:tblStyle w:val="TableGrid"/>
        <w:tblW w:w="0" w:type="auto"/>
        <w:tblLook w:val="04A0"/>
      </w:tblPr>
      <w:tblGrid>
        <w:gridCol w:w="951"/>
        <w:gridCol w:w="6799"/>
        <w:gridCol w:w="1492"/>
      </w:tblGrid>
      <w:tr w:rsidR="00ED5565" w:rsidRPr="003C640C" w:rsidTr="00ED5565">
        <w:tc>
          <w:tcPr>
            <w:tcW w:w="959" w:type="dxa"/>
          </w:tcPr>
          <w:p w:rsidR="00ED5565" w:rsidRPr="003C640C" w:rsidRDefault="00274895" w:rsidP="00503CF0">
            <w:pPr>
              <w:pStyle w:val="NoSpacing"/>
              <w:rPr>
                <w:b/>
                <w:sz w:val="32"/>
                <w:szCs w:val="32"/>
              </w:rPr>
            </w:pPr>
            <w:r>
              <w:rPr>
                <w:b/>
                <w:sz w:val="32"/>
                <w:szCs w:val="32"/>
              </w:rPr>
              <w:t>Item</w:t>
            </w:r>
          </w:p>
        </w:tc>
        <w:tc>
          <w:tcPr>
            <w:tcW w:w="6946" w:type="dxa"/>
          </w:tcPr>
          <w:p w:rsidR="00ED5565" w:rsidRPr="003C640C" w:rsidRDefault="00274895" w:rsidP="00503CF0">
            <w:pPr>
              <w:pStyle w:val="NoSpacing"/>
              <w:rPr>
                <w:b/>
                <w:sz w:val="32"/>
                <w:szCs w:val="32"/>
              </w:rPr>
            </w:pPr>
            <w:r>
              <w:rPr>
                <w:b/>
                <w:sz w:val="32"/>
                <w:szCs w:val="32"/>
              </w:rPr>
              <w:t>Details</w:t>
            </w:r>
          </w:p>
        </w:tc>
        <w:tc>
          <w:tcPr>
            <w:tcW w:w="1337" w:type="dxa"/>
          </w:tcPr>
          <w:p w:rsidR="00AB110C" w:rsidRPr="003C640C" w:rsidRDefault="00274895" w:rsidP="00AB110C">
            <w:pPr>
              <w:pStyle w:val="NoSpacing"/>
              <w:rPr>
                <w:b/>
                <w:sz w:val="32"/>
                <w:szCs w:val="32"/>
              </w:rPr>
            </w:pPr>
            <w:r>
              <w:rPr>
                <w:b/>
                <w:sz w:val="32"/>
                <w:szCs w:val="32"/>
              </w:rPr>
              <w:t>Action</w:t>
            </w:r>
          </w:p>
        </w:tc>
      </w:tr>
      <w:tr w:rsidR="0080697A" w:rsidRPr="003C640C" w:rsidTr="00ED5565">
        <w:tc>
          <w:tcPr>
            <w:tcW w:w="959" w:type="dxa"/>
          </w:tcPr>
          <w:p w:rsidR="0080697A" w:rsidRPr="00274895" w:rsidRDefault="00274895" w:rsidP="00503CF0">
            <w:pPr>
              <w:pStyle w:val="NoSpacing"/>
              <w:rPr>
                <w:sz w:val="32"/>
                <w:szCs w:val="32"/>
              </w:rPr>
            </w:pPr>
            <w:r>
              <w:rPr>
                <w:b/>
                <w:sz w:val="32"/>
                <w:szCs w:val="32"/>
              </w:rPr>
              <w:t>1</w:t>
            </w:r>
          </w:p>
        </w:tc>
        <w:tc>
          <w:tcPr>
            <w:tcW w:w="6946" w:type="dxa"/>
          </w:tcPr>
          <w:p w:rsidR="00AB110C" w:rsidRDefault="000378AC" w:rsidP="00AB110C">
            <w:pPr>
              <w:pStyle w:val="NoSpacing"/>
              <w:rPr>
                <w:sz w:val="32"/>
                <w:szCs w:val="32"/>
              </w:rPr>
            </w:pPr>
            <w:r>
              <w:rPr>
                <w:b/>
                <w:sz w:val="32"/>
                <w:szCs w:val="32"/>
              </w:rPr>
              <w:t>Minutes of last meeting (23 Oct</w:t>
            </w:r>
            <w:r w:rsidR="00274895">
              <w:rPr>
                <w:b/>
                <w:sz w:val="32"/>
                <w:szCs w:val="32"/>
              </w:rPr>
              <w:t>)</w:t>
            </w:r>
          </w:p>
          <w:p w:rsidR="000378AC" w:rsidRDefault="00274895" w:rsidP="00AB110C">
            <w:pPr>
              <w:pStyle w:val="NoSpacing"/>
              <w:rPr>
                <w:sz w:val="32"/>
                <w:szCs w:val="32"/>
              </w:rPr>
            </w:pPr>
            <w:r>
              <w:rPr>
                <w:sz w:val="32"/>
                <w:szCs w:val="32"/>
              </w:rPr>
              <w:t>The minutes were agreed as final</w:t>
            </w:r>
            <w:r w:rsidR="000378AC">
              <w:rPr>
                <w:sz w:val="32"/>
                <w:szCs w:val="32"/>
              </w:rPr>
              <w:t>, subject to the following amendments:</w:t>
            </w:r>
          </w:p>
          <w:p w:rsidR="000378AC" w:rsidRDefault="000378AC" w:rsidP="000378AC">
            <w:pPr>
              <w:pStyle w:val="NoSpacing"/>
              <w:numPr>
                <w:ilvl w:val="0"/>
                <w:numId w:val="5"/>
              </w:numPr>
              <w:rPr>
                <w:sz w:val="32"/>
                <w:szCs w:val="32"/>
              </w:rPr>
            </w:pPr>
            <w:r>
              <w:rPr>
                <w:sz w:val="32"/>
                <w:szCs w:val="32"/>
              </w:rPr>
              <w:t>Item 3 (Patient Survey Results / New Patient Survey) – paragraph 6: delete reference to ‘sheltered housing’ and replace with ‘patients who cannot make it to the surgery’.</w:t>
            </w:r>
          </w:p>
          <w:p w:rsidR="000378AC" w:rsidRDefault="00FD3D2C" w:rsidP="000378AC">
            <w:pPr>
              <w:pStyle w:val="NoSpacing"/>
              <w:numPr>
                <w:ilvl w:val="0"/>
                <w:numId w:val="5"/>
              </w:numPr>
              <w:rPr>
                <w:sz w:val="32"/>
                <w:szCs w:val="32"/>
              </w:rPr>
            </w:pPr>
            <w:r>
              <w:rPr>
                <w:sz w:val="32"/>
                <w:szCs w:val="32"/>
              </w:rPr>
              <w:t>Item 8 (Any Other Business: Test Results) – paragraph 2: delete ‘could’</w:t>
            </w:r>
            <w:r w:rsidR="00B86180">
              <w:rPr>
                <w:sz w:val="32"/>
                <w:szCs w:val="32"/>
              </w:rPr>
              <w:t>.</w:t>
            </w:r>
          </w:p>
          <w:p w:rsidR="00B86180" w:rsidRDefault="00B86180" w:rsidP="00AB110C">
            <w:pPr>
              <w:pStyle w:val="NoSpacing"/>
              <w:rPr>
                <w:sz w:val="32"/>
                <w:szCs w:val="32"/>
              </w:rPr>
            </w:pPr>
          </w:p>
          <w:p w:rsidR="00274895" w:rsidRPr="00274895" w:rsidRDefault="00274895" w:rsidP="00AB110C">
            <w:pPr>
              <w:pStyle w:val="NoSpacing"/>
              <w:rPr>
                <w:sz w:val="32"/>
                <w:szCs w:val="32"/>
              </w:rPr>
            </w:pPr>
            <w:r>
              <w:rPr>
                <w:sz w:val="32"/>
                <w:szCs w:val="32"/>
              </w:rPr>
              <w:t xml:space="preserve">There were no </w:t>
            </w:r>
            <w:r w:rsidR="000D4A3A">
              <w:rPr>
                <w:sz w:val="32"/>
                <w:szCs w:val="32"/>
              </w:rPr>
              <w:t xml:space="preserve">associated </w:t>
            </w:r>
            <w:r>
              <w:rPr>
                <w:sz w:val="32"/>
                <w:szCs w:val="32"/>
              </w:rPr>
              <w:t>matters arising.</w:t>
            </w:r>
          </w:p>
        </w:tc>
        <w:tc>
          <w:tcPr>
            <w:tcW w:w="1337" w:type="dxa"/>
          </w:tcPr>
          <w:p w:rsidR="0080697A" w:rsidRDefault="0080697A" w:rsidP="00503CF0">
            <w:pPr>
              <w:pStyle w:val="NoSpacing"/>
              <w:rPr>
                <w:sz w:val="32"/>
                <w:szCs w:val="32"/>
              </w:rPr>
            </w:pPr>
          </w:p>
          <w:p w:rsidR="00B86180" w:rsidRPr="00B86180" w:rsidRDefault="00B86180" w:rsidP="00503CF0">
            <w:pPr>
              <w:pStyle w:val="NoSpacing"/>
              <w:rPr>
                <w:b/>
                <w:sz w:val="32"/>
                <w:szCs w:val="32"/>
              </w:rPr>
            </w:pPr>
            <w:r w:rsidRPr="00B86180">
              <w:rPr>
                <w:b/>
                <w:sz w:val="32"/>
                <w:szCs w:val="32"/>
              </w:rPr>
              <w:t>Steve</w:t>
            </w:r>
          </w:p>
        </w:tc>
      </w:tr>
      <w:tr w:rsidR="00ED5565" w:rsidRPr="003C640C" w:rsidTr="00ED5565">
        <w:tc>
          <w:tcPr>
            <w:tcW w:w="959" w:type="dxa"/>
          </w:tcPr>
          <w:p w:rsidR="00ED5565" w:rsidRPr="003C640C" w:rsidRDefault="00274895" w:rsidP="00503CF0">
            <w:pPr>
              <w:pStyle w:val="NoSpacing"/>
              <w:rPr>
                <w:b/>
                <w:sz w:val="32"/>
                <w:szCs w:val="32"/>
              </w:rPr>
            </w:pPr>
            <w:r>
              <w:rPr>
                <w:b/>
                <w:sz w:val="32"/>
                <w:szCs w:val="32"/>
              </w:rPr>
              <w:t>2</w:t>
            </w:r>
          </w:p>
        </w:tc>
        <w:tc>
          <w:tcPr>
            <w:tcW w:w="6946" w:type="dxa"/>
          </w:tcPr>
          <w:p w:rsidR="00AB110C" w:rsidRDefault="00274895" w:rsidP="00AB110C">
            <w:pPr>
              <w:pStyle w:val="NoSpacing"/>
              <w:rPr>
                <w:sz w:val="32"/>
                <w:szCs w:val="32"/>
              </w:rPr>
            </w:pPr>
            <w:r>
              <w:rPr>
                <w:b/>
                <w:sz w:val="32"/>
                <w:szCs w:val="32"/>
              </w:rPr>
              <w:t>Action Log Review</w:t>
            </w:r>
          </w:p>
          <w:p w:rsidR="00AE0D87" w:rsidRDefault="00AE0D87" w:rsidP="00AB110C">
            <w:pPr>
              <w:pStyle w:val="NoSpacing"/>
              <w:rPr>
                <w:sz w:val="32"/>
                <w:szCs w:val="32"/>
              </w:rPr>
            </w:pPr>
            <w:r>
              <w:rPr>
                <w:sz w:val="32"/>
                <w:szCs w:val="32"/>
              </w:rPr>
              <w:t>O</w:t>
            </w:r>
            <w:r w:rsidR="00274895">
              <w:rPr>
                <w:sz w:val="32"/>
                <w:szCs w:val="32"/>
              </w:rPr>
              <w:t>utstanding actions were reviewed</w:t>
            </w:r>
            <w:r>
              <w:rPr>
                <w:sz w:val="32"/>
                <w:szCs w:val="32"/>
              </w:rPr>
              <w:t>:</w:t>
            </w:r>
          </w:p>
          <w:p w:rsidR="00606F1D" w:rsidRDefault="002144C9" w:rsidP="00606F1D">
            <w:pPr>
              <w:pStyle w:val="NoSpacing"/>
              <w:numPr>
                <w:ilvl w:val="0"/>
                <w:numId w:val="3"/>
              </w:numPr>
              <w:rPr>
                <w:sz w:val="32"/>
                <w:szCs w:val="32"/>
              </w:rPr>
            </w:pPr>
            <w:r>
              <w:rPr>
                <w:sz w:val="32"/>
                <w:szCs w:val="32"/>
              </w:rPr>
              <w:t xml:space="preserve"> </w:t>
            </w:r>
            <w:r w:rsidR="00856F94">
              <w:rPr>
                <w:sz w:val="32"/>
                <w:szCs w:val="32"/>
              </w:rPr>
              <w:t>New Patient Survey:</w:t>
            </w:r>
          </w:p>
          <w:p w:rsidR="00856F94" w:rsidRDefault="00856F94" w:rsidP="00856F94">
            <w:pPr>
              <w:pStyle w:val="NoSpacing"/>
              <w:rPr>
                <w:sz w:val="32"/>
                <w:szCs w:val="32"/>
              </w:rPr>
            </w:pPr>
            <w:r w:rsidRPr="006E3857">
              <w:rPr>
                <w:b/>
                <w:sz w:val="32"/>
                <w:szCs w:val="32"/>
              </w:rPr>
              <w:t>John</w:t>
            </w:r>
            <w:r>
              <w:rPr>
                <w:sz w:val="32"/>
                <w:szCs w:val="32"/>
              </w:rPr>
              <w:t xml:space="preserve"> </w:t>
            </w:r>
            <w:r w:rsidR="00927457">
              <w:rPr>
                <w:sz w:val="32"/>
                <w:szCs w:val="32"/>
              </w:rPr>
              <w:t xml:space="preserve">confirmed </w:t>
            </w:r>
            <w:r>
              <w:rPr>
                <w:sz w:val="32"/>
                <w:szCs w:val="32"/>
              </w:rPr>
              <w:t xml:space="preserve">that there wasn’t a requirement for the PPG to </w:t>
            </w:r>
            <w:r w:rsidR="00322045">
              <w:rPr>
                <w:sz w:val="32"/>
                <w:szCs w:val="32"/>
              </w:rPr>
              <w:t xml:space="preserve">oversee the running of </w:t>
            </w:r>
            <w:r>
              <w:rPr>
                <w:sz w:val="32"/>
                <w:szCs w:val="32"/>
              </w:rPr>
              <w:t>another Patient Survey so soon after the last Survey had been completed.  He added that there was a risk that patients would feel “surveyed out”, as a national GP survey had also recently been conducted.</w:t>
            </w:r>
          </w:p>
          <w:p w:rsidR="00856F94" w:rsidRDefault="00856F94" w:rsidP="00856F94">
            <w:pPr>
              <w:pStyle w:val="NoSpacing"/>
              <w:rPr>
                <w:sz w:val="32"/>
                <w:szCs w:val="32"/>
              </w:rPr>
            </w:pPr>
          </w:p>
          <w:p w:rsidR="00F77095" w:rsidRDefault="0028133D" w:rsidP="00856F94">
            <w:pPr>
              <w:pStyle w:val="NoSpacing"/>
              <w:rPr>
                <w:sz w:val="32"/>
                <w:szCs w:val="32"/>
              </w:rPr>
            </w:pPr>
            <w:r w:rsidRPr="00CB1161">
              <w:rPr>
                <w:b/>
                <w:sz w:val="32"/>
                <w:szCs w:val="32"/>
              </w:rPr>
              <w:t>John</w:t>
            </w:r>
            <w:r>
              <w:rPr>
                <w:sz w:val="32"/>
                <w:szCs w:val="32"/>
              </w:rPr>
              <w:t xml:space="preserve"> advised that the results of the national GP </w:t>
            </w:r>
            <w:r>
              <w:rPr>
                <w:sz w:val="32"/>
                <w:szCs w:val="32"/>
              </w:rPr>
              <w:lastRenderedPageBreak/>
              <w:t>surve</w:t>
            </w:r>
            <w:r w:rsidR="00E9619C">
              <w:rPr>
                <w:sz w:val="32"/>
                <w:szCs w:val="32"/>
              </w:rPr>
              <w:t xml:space="preserve">y </w:t>
            </w:r>
            <w:r w:rsidR="00A47AFF">
              <w:rPr>
                <w:sz w:val="32"/>
                <w:szCs w:val="32"/>
              </w:rPr>
              <w:t xml:space="preserve">had </w:t>
            </w:r>
            <w:r w:rsidR="00E9619C">
              <w:rPr>
                <w:sz w:val="32"/>
                <w:szCs w:val="32"/>
              </w:rPr>
              <w:t xml:space="preserve">now </w:t>
            </w:r>
            <w:r w:rsidR="00A47AFF">
              <w:rPr>
                <w:sz w:val="32"/>
                <w:szCs w:val="32"/>
              </w:rPr>
              <w:t xml:space="preserve">been made </w:t>
            </w:r>
            <w:r w:rsidR="00E9619C">
              <w:rPr>
                <w:sz w:val="32"/>
                <w:szCs w:val="32"/>
              </w:rPr>
              <w:t>public</w:t>
            </w:r>
            <w:r>
              <w:rPr>
                <w:sz w:val="32"/>
                <w:szCs w:val="32"/>
              </w:rPr>
              <w:t xml:space="preserve">.  </w:t>
            </w:r>
            <w:r w:rsidR="00F310F3">
              <w:rPr>
                <w:sz w:val="32"/>
                <w:szCs w:val="32"/>
              </w:rPr>
              <w:t>The majority of practices in the Mid Essex area – including Witham Health Centre – continue to demonstrate improvement and provide good p</w:t>
            </w:r>
            <w:r w:rsidR="00020430">
              <w:rPr>
                <w:sz w:val="32"/>
                <w:szCs w:val="32"/>
              </w:rPr>
              <w:t>atient access</w:t>
            </w:r>
            <w:r w:rsidR="00A47AFF">
              <w:rPr>
                <w:sz w:val="32"/>
                <w:szCs w:val="32"/>
              </w:rPr>
              <w:t>.  W</w:t>
            </w:r>
            <w:r w:rsidR="00020430">
              <w:rPr>
                <w:sz w:val="32"/>
                <w:szCs w:val="32"/>
              </w:rPr>
              <w:t>hen compared to the average percentage achievement for England, the Health Centre scored the same or higher in three of the four indicators identified for prioritisation this year (ease of getting through by telephone, overall experience of appointment system and overall experience of practice)</w:t>
            </w:r>
            <w:r w:rsidR="00E9619C">
              <w:rPr>
                <w:sz w:val="32"/>
                <w:szCs w:val="32"/>
              </w:rPr>
              <w:t xml:space="preserve">.  </w:t>
            </w:r>
            <w:r w:rsidR="00A47AFF">
              <w:rPr>
                <w:sz w:val="32"/>
                <w:szCs w:val="32"/>
              </w:rPr>
              <w:t xml:space="preserve">However, the </w:t>
            </w:r>
            <w:r w:rsidR="00081F10">
              <w:rPr>
                <w:sz w:val="32"/>
                <w:szCs w:val="32"/>
              </w:rPr>
              <w:t xml:space="preserve">percentage of people who would recommend their practice to somebody moving into the area was slightly below that of the England average for the Health Centre.  </w:t>
            </w:r>
          </w:p>
          <w:p w:rsidR="00A47AFF" w:rsidRDefault="00A47AFF" w:rsidP="00856F94">
            <w:pPr>
              <w:pStyle w:val="NoSpacing"/>
              <w:rPr>
                <w:sz w:val="32"/>
                <w:szCs w:val="32"/>
              </w:rPr>
            </w:pPr>
          </w:p>
          <w:p w:rsidR="00856F94" w:rsidRDefault="00E9619C" w:rsidP="00856F94">
            <w:pPr>
              <w:pStyle w:val="NoSpacing"/>
              <w:rPr>
                <w:sz w:val="32"/>
                <w:szCs w:val="32"/>
              </w:rPr>
            </w:pPr>
            <w:r>
              <w:rPr>
                <w:sz w:val="32"/>
                <w:szCs w:val="32"/>
              </w:rPr>
              <w:t xml:space="preserve">A joint approach has been agreed by NHS North Essex for working with practices scoring the lowest percentages, to improve </w:t>
            </w:r>
            <w:r w:rsidR="00F77095">
              <w:rPr>
                <w:sz w:val="32"/>
                <w:szCs w:val="32"/>
              </w:rPr>
              <w:t xml:space="preserve">their </w:t>
            </w:r>
            <w:r>
              <w:rPr>
                <w:sz w:val="32"/>
                <w:szCs w:val="32"/>
              </w:rPr>
              <w:t>performance and future achievement; this doesn’t include Witham Health Centr</w:t>
            </w:r>
            <w:r w:rsidR="008D4D88">
              <w:rPr>
                <w:sz w:val="32"/>
                <w:szCs w:val="32"/>
              </w:rPr>
              <w:t xml:space="preserve">e.  </w:t>
            </w:r>
          </w:p>
          <w:p w:rsidR="00A47AFF" w:rsidRDefault="00A47AFF" w:rsidP="00856F94">
            <w:pPr>
              <w:pStyle w:val="NoSpacing"/>
              <w:rPr>
                <w:sz w:val="32"/>
                <w:szCs w:val="32"/>
              </w:rPr>
            </w:pPr>
          </w:p>
          <w:p w:rsidR="00A47AFF" w:rsidRDefault="00FE6AD2" w:rsidP="00FE6AD2">
            <w:pPr>
              <w:pStyle w:val="NoSpacing"/>
              <w:numPr>
                <w:ilvl w:val="0"/>
                <w:numId w:val="3"/>
              </w:numPr>
              <w:rPr>
                <w:sz w:val="32"/>
                <w:szCs w:val="32"/>
              </w:rPr>
            </w:pPr>
            <w:r>
              <w:rPr>
                <w:sz w:val="32"/>
                <w:szCs w:val="32"/>
              </w:rPr>
              <w:t>Last Patient Survey Results:</w:t>
            </w:r>
          </w:p>
          <w:p w:rsidR="00AE0D87" w:rsidRPr="00606F1D" w:rsidRDefault="00FE6AD2" w:rsidP="0079048E">
            <w:pPr>
              <w:pStyle w:val="NoSpacing"/>
              <w:rPr>
                <w:sz w:val="32"/>
                <w:szCs w:val="32"/>
              </w:rPr>
            </w:pPr>
            <w:r w:rsidRPr="00CB1161">
              <w:rPr>
                <w:b/>
                <w:sz w:val="32"/>
                <w:szCs w:val="32"/>
              </w:rPr>
              <w:t>Steve</w:t>
            </w:r>
            <w:r>
              <w:rPr>
                <w:sz w:val="32"/>
                <w:szCs w:val="32"/>
              </w:rPr>
              <w:t xml:space="preserve"> advised that there was still some work to be done by the Group to turn the results of the last Survey into something suitable for display on the waiting room television screen; he agreed to look at this before the next meeting. </w:t>
            </w:r>
          </w:p>
        </w:tc>
        <w:tc>
          <w:tcPr>
            <w:tcW w:w="1337" w:type="dxa"/>
          </w:tcPr>
          <w:p w:rsidR="00ED5565" w:rsidRDefault="00ED5565" w:rsidP="00503CF0">
            <w:pPr>
              <w:pStyle w:val="NoSpacing"/>
              <w:rPr>
                <w:b/>
                <w:sz w:val="32"/>
                <w:szCs w:val="32"/>
              </w:rPr>
            </w:pPr>
          </w:p>
          <w:p w:rsidR="00606F1D" w:rsidRDefault="00606F1D" w:rsidP="00503CF0">
            <w:pPr>
              <w:pStyle w:val="NoSpacing"/>
              <w:rPr>
                <w:b/>
                <w:sz w:val="32"/>
                <w:szCs w:val="32"/>
              </w:rPr>
            </w:pPr>
          </w:p>
          <w:p w:rsidR="00FE6AD2" w:rsidRDefault="00FE6AD2" w:rsidP="00503CF0">
            <w:pPr>
              <w:pStyle w:val="NoSpacing"/>
              <w:rPr>
                <w:b/>
                <w:sz w:val="32"/>
                <w:szCs w:val="32"/>
              </w:rPr>
            </w:pPr>
          </w:p>
          <w:p w:rsidR="00FE6AD2" w:rsidRDefault="00FE6AD2" w:rsidP="00503CF0">
            <w:pPr>
              <w:pStyle w:val="NoSpacing"/>
              <w:rPr>
                <w:b/>
                <w:sz w:val="32"/>
                <w:szCs w:val="32"/>
              </w:rPr>
            </w:pPr>
          </w:p>
          <w:p w:rsidR="00FE6AD2" w:rsidRDefault="00FE6AD2" w:rsidP="00503CF0">
            <w:pPr>
              <w:pStyle w:val="NoSpacing"/>
              <w:rPr>
                <w:b/>
                <w:sz w:val="32"/>
                <w:szCs w:val="32"/>
              </w:rPr>
            </w:pPr>
          </w:p>
          <w:p w:rsidR="00FE6AD2" w:rsidRDefault="00FE6AD2" w:rsidP="00503CF0">
            <w:pPr>
              <w:pStyle w:val="NoSpacing"/>
              <w:rPr>
                <w:b/>
                <w:sz w:val="32"/>
                <w:szCs w:val="32"/>
              </w:rPr>
            </w:pPr>
          </w:p>
          <w:p w:rsidR="00FE6AD2" w:rsidRDefault="00FE6AD2" w:rsidP="00503CF0">
            <w:pPr>
              <w:pStyle w:val="NoSpacing"/>
              <w:rPr>
                <w:b/>
                <w:sz w:val="32"/>
                <w:szCs w:val="32"/>
              </w:rPr>
            </w:pPr>
          </w:p>
          <w:p w:rsidR="00FE6AD2" w:rsidRDefault="00FE6AD2" w:rsidP="00503CF0">
            <w:pPr>
              <w:pStyle w:val="NoSpacing"/>
              <w:rPr>
                <w:b/>
                <w:sz w:val="32"/>
                <w:szCs w:val="32"/>
              </w:rPr>
            </w:pPr>
          </w:p>
          <w:p w:rsidR="00FE6AD2" w:rsidRDefault="00FE6AD2" w:rsidP="00503CF0">
            <w:pPr>
              <w:pStyle w:val="NoSpacing"/>
              <w:rPr>
                <w:b/>
                <w:sz w:val="32"/>
                <w:szCs w:val="32"/>
              </w:rPr>
            </w:pPr>
          </w:p>
          <w:p w:rsidR="00FE6AD2" w:rsidRDefault="00FE6AD2" w:rsidP="00503CF0">
            <w:pPr>
              <w:pStyle w:val="NoSpacing"/>
              <w:rPr>
                <w:b/>
                <w:sz w:val="32"/>
                <w:szCs w:val="32"/>
              </w:rPr>
            </w:pPr>
          </w:p>
          <w:p w:rsidR="00FE6AD2" w:rsidRDefault="00FE6AD2" w:rsidP="00503CF0">
            <w:pPr>
              <w:pStyle w:val="NoSpacing"/>
              <w:rPr>
                <w:b/>
                <w:sz w:val="32"/>
                <w:szCs w:val="32"/>
              </w:rPr>
            </w:pPr>
          </w:p>
          <w:p w:rsidR="00FE6AD2" w:rsidRDefault="00FE6AD2" w:rsidP="00503CF0">
            <w:pPr>
              <w:pStyle w:val="NoSpacing"/>
              <w:rPr>
                <w:b/>
                <w:sz w:val="32"/>
                <w:szCs w:val="32"/>
              </w:rPr>
            </w:pPr>
          </w:p>
          <w:p w:rsidR="00FE6AD2" w:rsidRDefault="00FE6AD2" w:rsidP="00503CF0">
            <w:pPr>
              <w:pStyle w:val="NoSpacing"/>
              <w:rPr>
                <w:b/>
                <w:sz w:val="32"/>
                <w:szCs w:val="32"/>
              </w:rPr>
            </w:pPr>
          </w:p>
          <w:p w:rsidR="00FE6AD2" w:rsidRDefault="00FE6AD2" w:rsidP="00503CF0">
            <w:pPr>
              <w:pStyle w:val="NoSpacing"/>
              <w:rPr>
                <w:b/>
                <w:sz w:val="32"/>
                <w:szCs w:val="32"/>
              </w:rPr>
            </w:pPr>
          </w:p>
          <w:p w:rsidR="00FE6AD2" w:rsidRDefault="00FE6AD2" w:rsidP="00503CF0">
            <w:pPr>
              <w:pStyle w:val="NoSpacing"/>
              <w:rPr>
                <w:b/>
                <w:sz w:val="32"/>
                <w:szCs w:val="32"/>
              </w:rPr>
            </w:pPr>
          </w:p>
          <w:p w:rsidR="00FE6AD2" w:rsidRDefault="00FE6AD2" w:rsidP="00503CF0">
            <w:pPr>
              <w:pStyle w:val="NoSpacing"/>
              <w:rPr>
                <w:b/>
                <w:sz w:val="32"/>
                <w:szCs w:val="32"/>
              </w:rPr>
            </w:pPr>
          </w:p>
          <w:p w:rsidR="00FE6AD2" w:rsidRDefault="00FE6AD2" w:rsidP="00503CF0">
            <w:pPr>
              <w:pStyle w:val="NoSpacing"/>
              <w:rPr>
                <w:b/>
                <w:sz w:val="32"/>
                <w:szCs w:val="32"/>
              </w:rPr>
            </w:pPr>
          </w:p>
          <w:p w:rsidR="00FE6AD2" w:rsidRDefault="00FE6AD2" w:rsidP="00503CF0">
            <w:pPr>
              <w:pStyle w:val="NoSpacing"/>
              <w:rPr>
                <w:b/>
                <w:sz w:val="32"/>
                <w:szCs w:val="32"/>
              </w:rPr>
            </w:pPr>
          </w:p>
          <w:p w:rsidR="00FE6AD2" w:rsidRDefault="00FE6AD2" w:rsidP="00503CF0">
            <w:pPr>
              <w:pStyle w:val="NoSpacing"/>
              <w:rPr>
                <w:b/>
                <w:sz w:val="32"/>
                <w:szCs w:val="32"/>
              </w:rPr>
            </w:pPr>
          </w:p>
          <w:p w:rsidR="00FE6AD2" w:rsidRDefault="00FE6AD2" w:rsidP="00503CF0">
            <w:pPr>
              <w:pStyle w:val="NoSpacing"/>
              <w:rPr>
                <w:b/>
                <w:sz w:val="32"/>
                <w:szCs w:val="32"/>
              </w:rPr>
            </w:pPr>
          </w:p>
          <w:p w:rsidR="00FE6AD2" w:rsidRDefault="00FE6AD2" w:rsidP="00503CF0">
            <w:pPr>
              <w:pStyle w:val="NoSpacing"/>
              <w:rPr>
                <w:b/>
                <w:sz w:val="32"/>
                <w:szCs w:val="32"/>
              </w:rPr>
            </w:pPr>
          </w:p>
          <w:p w:rsidR="00FE6AD2" w:rsidRDefault="00FE6AD2" w:rsidP="00503CF0">
            <w:pPr>
              <w:pStyle w:val="NoSpacing"/>
              <w:rPr>
                <w:b/>
                <w:sz w:val="32"/>
                <w:szCs w:val="32"/>
              </w:rPr>
            </w:pPr>
          </w:p>
          <w:p w:rsidR="00FE6AD2" w:rsidRDefault="00FE6AD2" w:rsidP="00503CF0">
            <w:pPr>
              <w:pStyle w:val="NoSpacing"/>
              <w:rPr>
                <w:b/>
                <w:sz w:val="32"/>
                <w:szCs w:val="32"/>
              </w:rPr>
            </w:pPr>
          </w:p>
          <w:p w:rsidR="00FE6AD2" w:rsidRDefault="00FE6AD2" w:rsidP="00503CF0">
            <w:pPr>
              <w:pStyle w:val="NoSpacing"/>
              <w:rPr>
                <w:b/>
                <w:sz w:val="32"/>
                <w:szCs w:val="32"/>
              </w:rPr>
            </w:pPr>
          </w:p>
          <w:p w:rsidR="00FE6AD2" w:rsidRDefault="00FE6AD2" w:rsidP="00503CF0">
            <w:pPr>
              <w:pStyle w:val="NoSpacing"/>
              <w:rPr>
                <w:b/>
                <w:sz w:val="32"/>
                <w:szCs w:val="32"/>
              </w:rPr>
            </w:pPr>
          </w:p>
          <w:p w:rsidR="00FE6AD2" w:rsidRDefault="00FE6AD2" w:rsidP="00503CF0">
            <w:pPr>
              <w:pStyle w:val="NoSpacing"/>
              <w:rPr>
                <w:b/>
                <w:sz w:val="32"/>
                <w:szCs w:val="32"/>
              </w:rPr>
            </w:pPr>
          </w:p>
          <w:p w:rsidR="00FE6AD2" w:rsidRDefault="00FE6AD2" w:rsidP="00503CF0">
            <w:pPr>
              <w:pStyle w:val="NoSpacing"/>
              <w:rPr>
                <w:b/>
                <w:sz w:val="32"/>
                <w:szCs w:val="32"/>
              </w:rPr>
            </w:pPr>
          </w:p>
          <w:p w:rsidR="00FE6AD2" w:rsidRDefault="00FE6AD2" w:rsidP="00503CF0">
            <w:pPr>
              <w:pStyle w:val="NoSpacing"/>
              <w:rPr>
                <w:b/>
                <w:sz w:val="32"/>
                <w:szCs w:val="32"/>
              </w:rPr>
            </w:pPr>
          </w:p>
          <w:p w:rsidR="00FE6AD2" w:rsidRDefault="00FE6AD2" w:rsidP="00503CF0">
            <w:pPr>
              <w:pStyle w:val="NoSpacing"/>
              <w:rPr>
                <w:b/>
                <w:sz w:val="32"/>
                <w:szCs w:val="32"/>
              </w:rPr>
            </w:pPr>
          </w:p>
          <w:p w:rsidR="00FE6AD2" w:rsidRDefault="00FE6AD2" w:rsidP="00503CF0">
            <w:pPr>
              <w:pStyle w:val="NoSpacing"/>
              <w:rPr>
                <w:b/>
                <w:sz w:val="32"/>
                <w:szCs w:val="32"/>
              </w:rPr>
            </w:pPr>
          </w:p>
          <w:p w:rsidR="00FE6AD2" w:rsidRDefault="00FE6AD2" w:rsidP="00503CF0">
            <w:pPr>
              <w:pStyle w:val="NoSpacing"/>
              <w:rPr>
                <w:b/>
                <w:sz w:val="32"/>
                <w:szCs w:val="32"/>
              </w:rPr>
            </w:pPr>
          </w:p>
          <w:p w:rsidR="00FE6AD2" w:rsidRDefault="00FE6AD2" w:rsidP="00503CF0">
            <w:pPr>
              <w:pStyle w:val="NoSpacing"/>
              <w:rPr>
                <w:b/>
                <w:sz w:val="32"/>
                <w:szCs w:val="32"/>
              </w:rPr>
            </w:pPr>
          </w:p>
          <w:p w:rsidR="00FE6AD2" w:rsidRDefault="00FE6AD2" w:rsidP="00503CF0">
            <w:pPr>
              <w:pStyle w:val="NoSpacing"/>
              <w:rPr>
                <w:b/>
                <w:sz w:val="32"/>
                <w:szCs w:val="32"/>
              </w:rPr>
            </w:pPr>
          </w:p>
          <w:p w:rsidR="00FE6AD2" w:rsidRDefault="00FE6AD2" w:rsidP="00503CF0">
            <w:pPr>
              <w:pStyle w:val="NoSpacing"/>
              <w:rPr>
                <w:b/>
                <w:sz w:val="32"/>
                <w:szCs w:val="32"/>
              </w:rPr>
            </w:pPr>
          </w:p>
          <w:p w:rsidR="00FE6AD2" w:rsidRDefault="00FE6AD2" w:rsidP="00503CF0">
            <w:pPr>
              <w:pStyle w:val="NoSpacing"/>
              <w:rPr>
                <w:b/>
                <w:sz w:val="32"/>
                <w:szCs w:val="32"/>
              </w:rPr>
            </w:pPr>
          </w:p>
          <w:p w:rsidR="00FE6AD2" w:rsidRDefault="00FE6AD2" w:rsidP="00503CF0">
            <w:pPr>
              <w:pStyle w:val="NoSpacing"/>
              <w:rPr>
                <w:b/>
                <w:sz w:val="32"/>
                <w:szCs w:val="32"/>
              </w:rPr>
            </w:pPr>
          </w:p>
          <w:p w:rsidR="006E3857" w:rsidRDefault="006E3857" w:rsidP="00503CF0">
            <w:pPr>
              <w:pStyle w:val="NoSpacing"/>
              <w:rPr>
                <w:b/>
                <w:sz w:val="32"/>
                <w:szCs w:val="32"/>
              </w:rPr>
            </w:pPr>
          </w:p>
          <w:p w:rsidR="00F12A0C" w:rsidRDefault="00FE6AD2" w:rsidP="00503CF0">
            <w:pPr>
              <w:pStyle w:val="NoSpacing"/>
              <w:rPr>
                <w:b/>
                <w:sz w:val="32"/>
                <w:szCs w:val="32"/>
              </w:rPr>
            </w:pPr>
            <w:r>
              <w:rPr>
                <w:b/>
                <w:sz w:val="32"/>
                <w:szCs w:val="32"/>
              </w:rPr>
              <w:t>Steve</w:t>
            </w:r>
          </w:p>
          <w:p w:rsidR="00F12A0C" w:rsidRPr="003C640C" w:rsidRDefault="00F12A0C" w:rsidP="00503CF0">
            <w:pPr>
              <w:pStyle w:val="NoSpacing"/>
              <w:rPr>
                <w:b/>
                <w:sz w:val="32"/>
                <w:szCs w:val="32"/>
              </w:rPr>
            </w:pPr>
          </w:p>
        </w:tc>
      </w:tr>
      <w:tr w:rsidR="00FE6AD2" w:rsidRPr="003C640C" w:rsidTr="00ED5565">
        <w:tc>
          <w:tcPr>
            <w:tcW w:w="959" w:type="dxa"/>
          </w:tcPr>
          <w:p w:rsidR="00FE6AD2" w:rsidRDefault="00FE6AD2" w:rsidP="00503CF0">
            <w:pPr>
              <w:pStyle w:val="NoSpacing"/>
              <w:rPr>
                <w:b/>
                <w:sz w:val="32"/>
                <w:szCs w:val="32"/>
              </w:rPr>
            </w:pPr>
            <w:r>
              <w:rPr>
                <w:b/>
                <w:sz w:val="32"/>
                <w:szCs w:val="32"/>
              </w:rPr>
              <w:lastRenderedPageBreak/>
              <w:t>3</w:t>
            </w:r>
          </w:p>
        </w:tc>
        <w:tc>
          <w:tcPr>
            <w:tcW w:w="6946" w:type="dxa"/>
          </w:tcPr>
          <w:p w:rsidR="00FE6AD2" w:rsidRDefault="00FE6AD2" w:rsidP="00AB110C">
            <w:pPr>
              <w:pStyle w:val="NoSpacing"/>
              <w:rPr>
                <w:b/>
                <w:sz w:val="32"/>
                <w:szCs w:val="32"/>
              </w:rPr>
            </w:pPr>
            <w:r>
              <w:rPr>
                <w:b/>
                <w:sz w:val="32"/>
                <w:szCs w:val="32"/>
              </w:rPr>
              <w:t>Future Meeting Dates</w:t>
            </w:r>
          </w:p>
          <w:p w:rsidR="00FE6AD2" w:rsidRDefault="00FE6AD2" w:rsidP="00AB110C">
            <w:pPr>
              <w:pStyle w:val="NoSpacing"/>
              <w:rPr>
                <w:sz w:val="32"/>
                <w:szCs w:val="32"/>
              </w:rPr>
            </w:pPr>
            <w:r>
              <w:rPr>
                <w:sz w:val="32"/>
                <w:szCs w:val="32"/>
              </w:rPr>
              <w:t>The following dates were agreed:</w:t>
            </w:r>
          </w:p>
          <w:p w:rsidR="00FE6AD2" w:rsidRDefault="00FE6AD2" w:rsidP="00FE6AD2">
            <w:pPr>
              <w:pStyle w:val="NoSpacing"/>
              <w:numPr>
                <w:ilvl w:val="0"/>
                <w:numId w:val="3"/>
              </w:numPr>
              <w:rPr>
                <w:sz w:val="32"/>
                <w:szCs w:val="32"/>
              </w:rPr>
            </w:pPr>
            <w:r>
              <w:rPr>
                <w:sz w:val="32"/>
                <w:szCs w:val="32"/>
              </w:rPr>
              <w:t>Tuesday 22 Jan (2pm)</w:t>
            </w:r>
          </w:p>
          <w:p w:rsidR="00FE6AD2" w:rsidRDefault="00FE6AD2" w:rsidP="00FE6AD2">
            <w:pPr>
              <w:pStyle w:val="NoSpacing"/>
              <w:numPr>
                <w:ilvl w:val="0"/>
                <w:numId w:val="3"/>
              </w:numPr>
              <w:rPr>
                <w:sz w:val="32"/>
                <w:szCs w:val="32"/>
              </w:rPr>
            </w:pPr>
            <w:r>
              <w:rPr>
                <w:sz w:val="32"/>
                <w:szCs w:val="32"/>
              </w:rPr>
              <w:t>Tuesday 19 Feb (2pm)</w:t>
            </w:r>
          </w:p>
          <w:p w:rsidR="00FE6AD2" w:rsidRDefault="0079048E" w:rsidP="00FE6AD2">
            <w:pPr>
              <w:pStyle w:val="NoSpacing"/>
              <w:numPr>
                <w:ilvl w:val="0"/>
                <w:numId w:val="3"/>
              </w:numPr>
              <w:rPr>
                <w:sz w:val="32"/>
                <w:szCs w:val="32"/>
              </w:rPr>
            </w:pPr>
            <w:r>
              <w:rPr>
                <w:sz w:val="32"/>
                <w:szCs w:val="32"/>
              </w:rPr>
              <w:t>Tuesday 19 Mar (2pm)</w:t>
            </w:r>
          </w:p>
          <w:p w:rsidR="0079048E" w:rsidRPr="0079048E" w:rsidRDefault="0079048E" w:rsidP="0079048E">
            <w:pPr>
              <w:pStyle w:val="NoSpacing"/>
              <w:numPr>
                <w:ilvl w:val="0"/>
                <w:numId w:val="3"/>
              </w:numPr>
              <w:rPr>
                <w:sz w:val="32"/>
                <w:szCs w:val="32"/>
              </w:rPr>
            </w:pPr>
            <w:r w:rsidRPr="0079048E">
              <w:rPr>
                <w:sz w:val="32"/>
                <w:szCs w:val="32"/>
              </w:rPr>
              <w:t>Tuesday 23 Apr (2pm)</w:t>
            </w:r>
          </w:p>
          <w:p w:rsidR="0079048E" w:rsidRPr="00FE6AD2" w:rsidRDefault="0079048E" w:rsidP="0079048E">
            <w:pPr>
              <w:pStyle w:val="NoSpacing"/>
              <w:rPr>
                <w:sz w:val="32"/>
                <w:szCs w:val="32"/>
              </w:rPr>
            </w:pPr>
            <w:r>
              <w:rPr>
                <w:sz w:val="32"/>
                <w:szCs w:val="32"/>
              </w:rPr>
              <w:t xml:space="preserve">Dates may be subject to change; planned re-decorating work at the Health Centre is scheduled </w:t>
            </w:r>
            <w:r>
              <w:rPr>
                <w:sz w:val="32"/>
                <w:szCs w:val="32"/>
              </w:rPr>
              <w:lastRenderedPageBreak/>
              <w:t xml:space="preserve">to begin on 21 Jan. </w:t>
            </w:r>
          </w:p>
        </w:tc>
        <w:tc>
          <w:tcPr>
            <w:tcW w:w="1337" w:type="dxa"/>
          </w:tcPr>
          <w:p w:rsidR="00FE6AD2" w:rsidRDefault="00FE6AD2" w:rsidP="00503CF0">
            <w:pPr>
              <w:pStyle w:val="NoSpacing"/>
              <w:rPr>
                <w:b/>
                <w:sz w:val="32"/>
                <w:szCs w:val="32"/>
              </w:rPr>
            </w:pPr>
          </w:p>
        </w:tc>
      </w:tr>
      <w:tr w:rsidR="0079048E" w:rsidRPr="003C640C" w:rsidTr="00ED5565">
        <w:tc>
          <w:tcPr>
            <w:tcW w:w="959" w:type="dxa"/>
          </w:tcPr>
          <w:p w:rsidR="0079048E" w:rsidRDefault="0079048E" w:rsidP="00503CF0">
            <w:pPr>
              <w:pStyle w:val="NoSpacing"/>
              <w:rPr>
                <w:b/>
                <w:sz w:val="32"/>
                <w:szCs w:val="32"/>
              </w:rPr>
            </w:pPr>
            <w:r>
              <w:rPr>
                <w:b/>
                <w:sz w:val="32"/>
                <w:szCs w:val="32"/>
              </w:rPr>
              <w:lastRenderedPageBreak/>
              <w:t>4</w:t>
            </w:r>
          </w:p>
        </w:tc>
        <w:tc>
          <w:tcPr>
            <w:tcW w:w="6946" w:type="dxa"/>
          </w:tcPr>
          <w:p w:rsidR="0079048E" w:rsidRDefault="006A1D43" w:rsidP="00AB110C">
            <w:pPr>
              <w:pStyle w:val="NoSpacing"/>
              <w:rPr>
                <w:b/>
                <w:sz w:val="32"/>
                <w:szCs w:val="32"/>
              </w:rPr>
            </w:pPr>
            <w:r>
              <w:rPr>
                <w:b/>
                <w:sz w:val="32"/>
                <w:szCs w:val="32"/>
              </w:rPr>
              <w:t>Review of PPG Terms of Reference</w:t>
            </w:r>
          </w:p>
          <w:p w:rsidR="006A1D43" w:rsidRDefault="006A1D43" w:rsidP="00A91887">
            <w:pPr>
              <w:pStyle w:val="NoSpacing"/>
              <w:rPr>
                <w:sz w:val="32"/>
                <w:szCs w:val="32"/>
              </w:rPr>
            </w:pPr>
            <w:r>
              <w:rPr>
                <w:sz w:val="32"/>
                <w:szCs w:val="32"/>
              </w:rPr>
              <w:t xml:space="preserve">As the Health Centre PPG has been running for 9 months, it was agreed that the </w:t>
            </w:r>
            <w:r w:rsidR="00A91887">
              <w:rPr>
                <w:sz w:val="32"/>
                <w:szCs w:val="32"/>
              </w:rPr>
              <w:t xml:space="preserve">existing </w:t>
            </w:r>
            <w:r>
              <w:rPr>
                <w:sz w:val="32"/>
                <w:szCs w:val="32"/>
              </w:rPr>
              <w:t xml:space="preserve">TOR </w:t>
            </w:r>
            <w:r w:rsidR="00A91887">
              <w:rPr>
                <w:sz w:val="32"/>
                <w:szCs w:val="32"/>
              </w:rPr>
              <w:t>would be briefly reviewed at this meeting, to ensure that they are still fit-for-purpose and duly reflect the functions of the Group and its work</w:t>
            </w:r>
            <w:r w:rsidR="00CB1161">
              <w:rPr>
                <w:sz w:val="32"/>
                <w:szCs w:val="32"/>
              </w:rPr>
              <w:t xml:space="preserve">.  It was concluded </w:t>
            </w:r>
            <w:r w:rsidR="00BC76F3">
              <w:rPr>
                <w:sz w:val="32"/>
                <w:szCs w:val="32"/>
              </w:rPr>
              <w:t xml:space="preserve">by all present </w:t>
            </w:r>
            <w:r w:rsidR="00CB1161">
              <w:rPr>
                <w:sz w:val="32"/>
                <w:szCs w:val="32"/>
              </w:rPr>
              <w:t>that they are, but would continue to be revisited periodically.</w:t>
            </w:r>
          </w:p>
          <w:p w:rsidR="00CB1161" w:rsidRDefault="00CB1161" w:rsidP="00A91887">
            <w:pPr>
              <w:pStyle w:val="NoSpacing"/>
              <w:rPr>
                <w:sz w:val="32"/>
                <w:szCs w:val="32"/>
              </w:rPr>
            </w:pPr>
          </w:p>
          <w:p w:rsidR="00CB1161" w:rsidRDefault="00CB1161" w:rsidP="00A91887">
            <w:pPr>
              <w:pStyle w:val="NoSpacing"/>
              <w:rPr>
                <w:sz w:val="32"/>
                <w:szCs w:val="32"/>
              </w:rPr>
            </w:pPr>
            <w:r w:rsidRPr="00CB1161">
              <w:rPr>
                <w:b/>
                <w:sz w:val="32"/>
                <w:szCs w:val="32"/>
              </w:rPr>
              <w:t>Morris</w:t>
            </w:r>
            <w:r>
              <w:rPr>
                <w:sz w:val="32"/>
                <w:szCs w:val="32"/>
              </w:rPr>
              <w:t xml:space="preserve"> queried whether the wording of paragraph 5 (</w:t>
            </w:r>
            <w:r w:rsidRPr="00CB1161">
              <w:rPr>
                <w:i/>
                <w:sz w:val="32"/>
                <w:szCs w:val="32"/>
              </w:rPr>
              <w:t>contribute to practice decision-making and consult on service development</w:t>
            </w:r>
            <w:r>
              <w:rPr>
                <w:sz w:val="32"/>
                <w:szCs w:val="32"/>
              </w:rPr>
              <w:t>) was somewhat pragmatic</w:t>
            </w:r>
            <w:r w:rsidR="00472584">
              <w:rPr>
                <w:sz w:val="32"/>
                <w:szCs w:val="32"/>
              </w:rPr>
              <w:t xml:space="preserve">, and whether the PPG really did have a voice?  </w:t>
            </w:r>
            <w:r w:rsidR="00472584" w:rsidRPr="00472584">
              <w:rPr>
                <w:b/>
                <w:sz w:val="32"/>
                <w:szCs w:val="32"/>
              </w:rPr>
              <w:t>John</w:t>
            </w:r>
            <w:r w:rsidR="00472584">
              <w:rPr>
                <w:sz w:val="32"/>
                <w:szCs w:val="32"/>
              </w:rPr>
              <w:t xml:space="preserve"> emphasised that the PPG was a valued forum, where ideas could be shared and frank and honest discussion about a variety of issues affecting the practice and its work was encouraged.</w:t>
            </w:r>
          </w:p>
          <w:p w:rsidR="00472584" w:rsidRDefault="00472584" w:rsidP="00A91887">
            <w:pPr>
              <w:pStyle w:val="NoSpacing"/>
              <w:rPr>
                <w:sz w:val="32"/>
                <w:szCs w:val="32"/>
              </w:rPr>
            </w:pPr>
          </w:p>
          <w:p w:rsidR="00472584" w:rsidRDefault="003B681A" w:rsidP="00A0172F">
            <w:pPr>
              <w:pStyle w:val="NoSpacing"/>
              <w:rPr>
                <w:sz w:val="32"/>
                <w:szCs w:val="32"/>
              </w:rPr>
            </w:pPr>
            <w:r w:rsidRPr="003B681A">
              <w:rPr>
                <w:b/>
                <w:sz w:val="32"/>
                <w:szCs w:val="32"/>
              </w:rPr>
              <w:t>John</w:t>
            </w:r>
            <w:r>
              <w:rPr>
                <w:sz w:val="32"/>
                <w:szCs w:val="32"/>
              </w:rPr>
              <w:t xml:space="preserve"> said that one such matter which had recently come </w:t>
            </w:r>
            <w:r w:rsidR="00A0172F">
              <w:rPr>
                <w:sz w:val="32"/>
                <w:szCs w:val="32"/>
              </w:rPr>
              <w:t xml:space="preserve">to his attention </w:t>
            </w:r>
            <w:r>
              <w:rPr>
                <w:sz w:val="32"/>
                <w:szCs w:val="32"/>
              </w:rPr>
              <w:t xml:space="preserve">was a Department of Health initiative to begin a </w:t>
            </w:r>
            <w:r w:rsidR="00B74A2B">
              <w:rPr>
                <w:sz w:val="32"/>
                <w:szCs w:val="32"/>
              </w:rPr>
              <w:t xml:space="preserve">country-wide </w:t>
            </w:r>
            <w:r>
              <w:rPr>
                <w:sz w:val="32"/>
                <w:szCs w:val="32"/>
              </w:rPr>
              <w:t>flu vaccination programme.  He advised that most practices start t</w:t>
            </w:r>
            <w:r w:rsidR="008D0E40">
              <w:rPr>
                <w:sz w:val="32"/>
                <w:szCs w:val="32"/>
              </w:rPr>
              <w:t>his important work in Sept/Oct.  T</w:t>
            </w:r>
            <w:r>
              <w:rPr>
                <w:sz w:val="32"/>
                <w:szCs w:val="32"/>
              </w:rPr>
              <w:t xml:space="preserve">he Health Centre </w:t>
            </w:r>
            <w:r w:rsidR="008D0E40">
              <w:rPr>
                <w:sz w:val="32"/>
                <w:szCs w:val="32"/>
              </w:rPr>
              <w:t xml:space="preserve">has already inoculated some 800 eligible people (20% of patients), so a DOH awareness programme this late could likely be perceived </w:t>
            </w:r>
            <w:r w:rsidR="005D49D8">
              <w:rPr>
                <w:sz w:val="32"/>
                <w:szCs w:val="32"/>
              </w:rPr>
              <w:t xml:space="preserve">more generally </w:t>
            </w:r>
            <w:r w:rsidR="008D0E40">
              <w:rPr>
                <w:sz w:val="32"/>
                <w:szCs w:val="32"/>
              </w:rPr>
              <w:t xml:space="preserve">as a waste of public funds.   </w:t>
            </w:r>
            <w:r w:rsidR="005D49D8">
              <w:rPr>
                <w:sz w:val="32"/>
                <w:szCs w:val="32"/>
              </w:rPr>
              <w:t>There is an agreed process fo</w:t>
            </w:r>
            <w:r w:rsidR="00E80BF2">
              <w:rPr>
                <w:sz w:val="32"/>
                <w:szCs w:val="32"/>
              </w:rPr>
              <w:t>r practices to comment on such proposals.</w:t>
            </w:r>
          </w:p>
          <w:p w:rsidR="00E80BF2" w:rsidRDefault="00E80BF2" w:rsidP="00A0172F">
            <w:pPr>
              <w:pStyle w:val="NoSpacing"/>
              <w:rPr>
                <w:sz w:val="32"/>
                <w:szCs w:val="32"/>
              </w:rPr>
            </w:pPr>
          </w:p>
          <w:p w:rsidR="005D49D8" w:rsidRPr="006A1D43" w:rsidRDefault="001430B0" w:rsidP="00AA0F64">
            <w:pPr>
              <w:pStyle w:val="NoSpacing"/>
              <w:rPr>
                <w:sz w:val="32"/>
                <w:szCs w:val="32"/>
              </w:rPr>
            </w:pPr>
            <w:r w:rsidRPr="001430B0">
              <w:rPr>
                <w:b/>
                <w:sz w:val="32"/>
                <w:szCs w:val="32"/>
              </w:rPr>
              <w:t>John</w:t>
            </w:r>
            <w:r>
              <w:rPr>
                <w:sz w:val="32"/>
                <w:szCs w:val="32"/>
              </w:rPr>
              <w:t xml:space="preserve"> reiterated that the Health Centre’s flu vaccination programme was open to anyone over 65, those with asthma, diabetes, heart disease, </w:t>
            </w:r>
            <w:r>
              <w:rPr>
                <w:sz w:val="32"/>
                <w:szCs w:val="32"/>
              </w:rPr>
              <w:lastRenderedPageBreak/>
              <w:t xml:space="preserve">cancer, carers of chronically ill people and health workers.  </w:t>
            </w:r>
          </w:p>
        </w:tc>
        <w:tc>
          <w:tcPr>
            <w:tcW w:w="1337" w:type="dxa"/>
          </w:tcPr>
          <w:p w:rsidR="0079048E" w:rsidRDefault="0079048E" w:rsidP="00503CF0">
            <w:pPr>
              <w:pStyle w:val="NoSpacing"/>
              <w:rPr>
                <w:b/>
                <w:sz w:val="32"/>
                <w:szCs w:val="32"/>
              </w:rPr>
            </w:pPr>
          </w:p>
          <w:p w:rsidR="00AA0F64" w:rsidRDefault="00AA0F64" w:rsidP="00503CF0">
            <w:pPr>
              <w:pStyle w:val="NoSpacing"/>
              <w:rPr>
                <w:b/>
                <w:sz w:val="32"/>
                <w:szCs w:val="32"/>
              </w:rPr>
            </w:pPr>
          </w:p>
          <w:p w:rsidR="00AA0F64" w:rsidRDefault="00AA0F64" w:rsidP="00503CF0">
            <w:pPr>
              <w:pStyle w:val="NoSpacing"/>
              <w:rPr>
                <w:b/>
                <w:sz w:val="32"/>
                <w:szCs w:val="32"/>
              </w:rPr>
            </w:pPr>
          </w:p>
          <w:p w:rsidR="00AA0F64" w:rsidRDefault="00AA0F64" w:rsidP="00503CF0">
            <w:pPr>
              <w:pStyle w:val="NoSpacing"/>
              <w:rPr>
                <w:b/>
                <w:sz w:val="32"/>
                <w:szCs w:val="32"/>
              </w:rPr>
            </w:pPr>
          </w:p>
          <w:p w:rsidR="00AA0F64" w:rsidRDefault="00AA0F64" w:rsidP="00503CF0">
            <w:pPr>
              <w:pStyle w:val="NoSpacing"/>
              <w:rPr>
                <w:b/>
                <w:sz w:val="32"/>
                <w:szCs w:val="32"/>
              </w:rPr>
            </w:pPr>
          </w:p>
          <w:p w:rsidR="00AA0F64" w:rsidRDefault="00AA0F64" w:rsidP="00503CF0">
            <w:pPr>
              <w:pStyle w:val="NoSpacing"/>
              <w:rPr>
                <w:b/>
                <w:sz w:val="32"/>
                <w:szCs w:val="32"/>
              </w:rPr>
            </w:pPr>
          </w:p>
          <w:p w:rsidR="00AA0F64" w:rsidRDefault="00AA0F64" w:rsidP="00503CF0">
            <w:pPr>
              <w:pStyle w:val="NoSpacing"/>
              <w:rPr>
                <w:b/>
                <w:sz w:val="32"/>
                <w:szCs w:val="32"/>
              </w:rPr>
            </w:pPr>
          </w:p>
          <w:p w:rsidR="00AA0F64" w:rsidRDefault="00AA0F64" w:rsidP="00503CF0">
            <w:pPr>
              <w:pStyle w:val="NoSpacing"/>
              <w:rPr>
                <w:b/>
                <w:sz w:val="32"/>
                <w:szCs w:val="32"/>
              </w:rPr>
            </w:pPr>
          </w:p>
          <w:p w:rsidR="00AA0F64" w:rsidRDefault="00AA0F64" w:rsidP="00503CF0">
            <w:pPr>
              <w:pStyle w:val="NoSpacing"/>
              <w:rPr>
                <w:b/>
                <w:sz w:val="32"/>
                <w:szCs w:val="32"/>
              </w:rPr>
            </w:pPr>
          </w:p>
          <w:p w:rsidR="00AA0F64" w:rsidRDefault="00AA0F64" w:rsidP="00503CF0">
            <w:pPr>
              <w:pStyle w:val="NoSpacing"/>
              <w:rPr>
                <w:b/>
                <w:sz w:val="32"/>
                <w:szCs w:val="32"/>
              </w:rPr>
            </w:pPr>
          </w:p>
          <w:p w:rsidR="00AA0F64" w:rsidRDefault="00AA0F64" w:rsidP="00503CF0">
            <w:pPr>
              <w:pStyle w:val="NoSpacing"/>
              <w:rPr>
                <w:b/>
                <w:sz w:val="32"/>
                <w:szCs w:val="32"/>
              </w:rPr>
            </w:pPr>
          </w:p>
          <w:p w:rsidR="00AA0F64" w:rsidRDefault="00AA0F64" w:rsidP="00503CF0">
            <w:pPr>
              <w:pStyle w:val="NoSpacing"/>
              <w:rPr>
                <w:b/>
                <w:sz w:val="32"/>
                <w:szCs w:val="32"/>
              </w:rPr>
            </w:pPr>
          </w:p>
          <w:p w:rsidR="00AA0F64" w:rsidRDefault="00AA0F64" w:rsidP="00503CF0">
            <w:pPr>
              <w:pStyle w:val="NoSpacing"/>
              <w:rPr>
                <w:b/>
                <w:sz w:val="32"/>
                <w:szCs w:val="32"/>
              </w:rPr>
            </w:pPr>
          </w:p>
          <w:p w:rsidR="00AA0F64" w:rsidRDefault="00AA0F64" w:rsidP="00503CF0">
            <w:pPr>
              <w:pStyle w:val="NoSpacing"/>
              <w:rPr>
                <w:b/>
                <w:sz w:val="32"/>
                <w:szCs w:val="32"/>
              </w:rPr>
            </w:pPr>
          </w:p>
          <w:p w:rsidR="00AA0F64" w:rsidRDefault="00AA0F64" w:rsidP="00503CF0">
            <w:pPr>
              <w:pStyle w:val="NoSpacing"/>
              <w:rPr>
                <w:b/>
                <w:sz w:val="32"/>
                <w:szCs w:val="32"/>
              </w:rPr>
            </w:pPr>
          </w:p>
          <w:p w:rsidR="00AA0F64" w:rsidRDefault="00AA0F64" w:rsidP="00503CF0">
            <w:pPr>
              <w:pStyle w:val="NoSpacing"/>
              <w:rPr>
                <w:b/>
                <w:sz w:val="32"/>
                <w:szCs w:val="32"/>
              </w:rPr>
            </w:pPr>
          </w:p>
          <w:p w:rsidR="00AA0F64" w:rsidRDefault="00AA0F64" w:rsidP="00503CF0">
            <w:pPr>
              <w:pStyle w:val="NoSpacing"/>
              <w:rPr>
                <w:b/>
                <w:sz w:val="32"/>
                <w:szCs w:val="32"/>
              </w:rPr>
            </w:pPr>
          </w:p>
          <w:p w:rsidR="00AA0F64" w:rsidRDefault="00AA0F64" w:rsidP="00503CF0">
            <w:pPr>
              <w:pStyle w:val="NoSpacing"/>
              <w:rPr>
                <w:b/>
                <w:sz w:val="32"/>
                <w:szCs w:val="32"/>
              </w:rPr>
            </w:pPr>
          </w:p>
          <w:p w:rsidR="00AA0F64" w:rsidRDefault="00AA0F64" w:rsidP="00503CF0">
            <w:pPr>
              <w:pStyle w:val="NoSpacing"/>
              <w:rPr>
                <w:b/>
                <w:sz w:val="32"/>
                <w:szCs w:val="32"/>
              </w:rPr>
            </w:pPr>
          </w:p>
          <w:p w:rsidR="00AA0F64" w:rsidRDefault="00AA0F64" w:rsidP="00503CF0">
            <w:pPr>
              <w:pStyle w:val="NoSpacing"/>
              <w:rPr>
                <w:b/>
                <w:sz w:val="32"/>
                <w:szCs w:val="32"/>
              </w:rPr>
            </w:pPr>
          </w:p>
          <w:p w:rsidR="00AA0F64" w:rsidRDefault="00AA0F64" w:rsidP="00503CF0">
            <w:pPr>
              <w:pStyle w:val="NoSpacing"/>
              <w:rPr>
                <w:b/>
                <w:sz w:val="32"/>
                <w:szCs w:val="32"/>
              </w:rPr>
            </w:pPr>
          </w:p>
          <w:p w:rsidR="00AA0F64" w:rsidRDefault="00AA0F64" w:rsidP="00503CF0">
            <w:pPr>
              <w:pStyle w:val="NoSpacing"/>
              <w:rPr>
                <w:b/>
                <w:sz w:val="32"/>
                <w:szCs w:val="32"/>
              </w:rPr>
            </w:pPr>
          </w:p>
          <w:p w:rsidR="00AA0F64" w:rsidRDefault="00AA0F64" w:rsidP="00503CF0">
            <w:pPr>
              <w:pStyle w:val="NoSpacing"/>
              <w:rPr>
                <w:b/>
                <w:sz w:val="32"/>
                <w:szCs w:val="32"/>
              </w:rPr>
            </w:pPr>
          </w:p>
          <w:p w:rsidR="00AA0F64" w:rsidRDefault="00AA0F64" w:rsidP="00503CF0">
            <w:pPr>
              <w:pStyle w:val="NoSpacing"/>
              <w:rPr>
                <w:b/>
                <w:sz w:val="32"/>
                <w:szCs w:val="32"/>
              </w:rPr>
            </w:pPr>
          </w:p>
          <w:p w:rsidR="00AA0F64" w:rsidRDefault="00AA0F64" w:rsidP="00503CF0">
            <w:pPr>
              <w:pStyle w:val="NoSpacing"/>
              <w:rPr>
                <w:b/>
                <w:sz w:val="32"/>
                <w:szCs w:val="32"/>
              </w:rPr>
            </w:pPr>
          </w:p>
          <w:p w:rsidR="00AA0F64" w:rsidRDefault="00AA0F64" w:rsidP="00503CF0">
            <w:pPr>
              <w:pStyle w:val="NoSpacing"/>
              <w:rPr>
                <w:b/>
                <w:sz w:val="32"/>
                <w:szCs w:val="32"/>
              </w:rPr>
            </w:pPr>
          </w:p>
          <w:p w:rsidR="00AA0F64" w:rsidRDefault="00AA0F64" w:rsidP="00503CF0">
            <w:pPr>
              <w:pStyle w:val="NoSpacing"/>
              <w:rPr>
                <w:b/>
                <w:sz w:val="32"/>
                <w:szCs w:val="32"/>
              </w:rPr>
            </w:pPr>
          </w:p>
          <w:p w:rsidR="00AA0F64" w:rsidRDefault="00AA0F64" w:rsidP="00503CF0">
            <w:pPr>
              <w:pStyle w:val="NoSpacing"/>
              <w:rPr>
                <w:b/>
                <w:sz w:val="32"/>
                <w:szCs w:val="32"/>
              </w:rPr>
            </w:pPr>
          </w:p>
          <w:p w:rsidR="00AA0F64" w:rsidRDefault="00AA0F64" w:rsidP="00503CF0">
            <w:pPr>
              <w:pStyle w:val="NoSpacing"/>
              <w:rPr>
                <w:b/>
                <w:sz w:val="32"/>
                <w:szCs w:val="32"/>
              </w:rPr>
            </w:pPr>
          </w:p>
          <w:p w:rsidR="00AA0F64" w:rsidRDefault="00AA0F64" w:rsidP="00503CF0">
            <w:pPr>
              <w:pStyle w:val="NoSpacing"/>
              <w:rPr>
                <w:b/>
                <w:sz w:val="32"/>
                <w:szCs w:val="32"/>
              </w:rPr>
            </w:pPr>
          </w:p>
        </w:tc>
      </w:tr>
      <w:tr w:rsidR="00AA0F64" w:rsidRPr="003C640C" w:rsidTr="00ED5565">
        <w:tc>
          <w:tcPr>
            <w:tcW w:w="959" w:type="dxa"/>
          </w:tcPr>
          <w:p w:rsidR="00AA0F64" w:rsidRDefault="00AA0F64" w:rsidP="00503CF0">
            <w:pPr>
              <w:pStyle w:val="NoSpacing"/>
              <w:rPr>
                <w:b/>
                <w:sz w:val="32"/>
                <w:szCs w:val="32"/>
              </w:rPr>
            </w:pPr>
            <w:r>
              <w:rPr>
                <w:b/>
                <w:sz w:val="32"/>
                <w:szCs w:val="32"/>
              </w:rPr>
              <w:lastRenderedPageBreak/>
              <w:t>5</w:t>
            </w:r>
          </w:p>
        </w:tc>
        <w:tc>
          <w:tcPr>
            <w:tcW w:w="6946" w:type="dxa"/>
          </w:tcPr>
          <w:p w:rsidR="00AA0F64" w:rsidRDefault="00B929DE" w:rsidP="00AB110C">
            <w:pPr>
              <w:pStyle w:val="NoSpacing"/>
              <w:rPr>
                <w:b/>
                <w:sz w:val="32"/>
                <w:szCs w:val="32"/>
              </w:rPr>
            </w:pPr>
            <w:r>
              <w:rPr>
                <w:b/>
                <w:sz w:val="32"/>
                <w:szCs w:val="32"/>
              </w:rPr>
              <w:t>Missed Appointments Letter</w:t>
            </w:r>
          </w:p>
          <w:p w:rsidR="00AA0F64" w:rsidRDefault="006E3857" w:rsidP="00AB110C">
            <w:pPr>
              <w:pStyle w:val="NoSpacing"/>
              <w:rPr>
                <w:sz w:val="32"/>
                <w:szCs w:val="32"/>
              </w:rPr>
            </w:pPr>
            <w:r w:rsidRPr="006E3857">
              <w:rPr>
                <w:b/>
                <w:sz w:val="32"/>
                <w:szCs w:val="32"/>
              </w:rPr>
              <w:t>Brian</w:t>
            </w:r>
            <w:r>
              <w:rPr>
                <w:sz w:val="32"/>
                <w:szCs w:val="32"/>
              </w:rPr>
              <w:t xml:space="preserve"> </w:t>
            </w:r>
            <w:r w:rsidR="005646ED">
              <w:rPr>
                <w:sz w:val="32"/>
                <w:szCs w:val="32"/>
              </w:rPr>
              <w:t>explained to Group members that using the existing ‘missed appointment’ letter as a template, he had prepared an updated (softer) version in partnership with a copyright expert; this was tabled at the meeting.</w:t>
            </w:r>
          </w:p>
          <w:p w:rsidR="005646ED" w:rsidRDefault="005646ED" w:rsidP="00AB110C">
            <w:pPr>
              <w:pStyle w:val="NoSpacing"/>
              <w:rPr>
                <w:sz w:val="32"/>
                <w:szCs w:val="32"/>
              </w:rPr>
            </w:pPr>
          </w:p>
          <w:p w:rsidR="005646ED" w:rsidRDefault="003D56BA" w:rsidP="004701AF">
            <w:pPr>
              <w:pStyle w:val="NoSpacing"/>
              <w:rPr>
                <w:sz w:val="32"/>
                <w:szCs w:val="32"/>
              </w:rPr>
            </w:pPr>
            <w:r w:rsidRPr="003D56BA">
              <w:rPr>
                <w:b/>
                <w:sz w:val="32"/>
                <w:szCs w:val="32"/>
              </w:rPr>
              <w:t>John</w:t>
            </w:r>
            <w:r>
              <w:rPr>
                <w:sz w:val="32"/>
                <w:szCs w:val="32"/>
              </w:rPr>
              <w:t xml:space="preserve"> thanked Brian f</w:t>
            </w:r>
            <w:r w:rsidR="004701AF">
              <w:rPr>
                <w:sz w:val="32"/>
                <w:szCs w:val="32"/>
              </w:rPr>
              <w:t>or his work.  He noted that reference to the PPG, included in the original version of the letter, had now been removed – and suggested that this should still be included somewhere to emphasise to patients missing appointments that their peers weren’t satisfie</w:t>
            </w:r>
            <w:r w:rsidR="00D26FB4">
              <w:rPr>
                <w:sz w:val="32"/>
                <w:szCs w:val="32"/>
              </w:rPr>
              <w:t xml:space="preserve">d with this type of behaviour.  </w:t>
            </w:r>
          </w:p>
          <w:p w:rsidR="00F22179" w:rsidRDefault="00F22179" w:rsidP="004701AF">
            <w:pPr>
              <w:pStyle w:val="NoSpacing"/>
              <w:rPr>
                <w:sz w:val="32"/>
                <w:szCs w:val="32"/>
              </w:rPr>
            </w:pPr>
          </w:p>
          <w:p w:rsidR="00F22179" w:rsidRPr="00AA0F64" w:rsidRDefault="00F22179" w:rsidP="005F463D">
            <w:pPr>
              <w:pStyle w:val="NoSpacing"/>
              <w:rPr>
                <w:sz w:val="32"/>
                <w:szCs w:val="32"/>
              </w:rPr>
            </w:pPr>
            <w:r>
              <w:rPr>
                <w:sz w:val="32"/>
                <w:szCs w:val="32"/>
              </w:rPr>
              <w:t xml:space="preserve">It was agreed that </w:t>
            </w:r>
            <w:r w:rsidRPr="00F22179">
              <w:rPr>
                <w:b/>
                <w:sz w:val="32"/>
                <w:szCs w:val="32"/>
              </w:rPr>
              <w:t>John</w:t>
            </w:r>
            <w:r>
              <w:rPr>
                <w:sz w:val="32"/>
                <w:szCs w:val="32"/>
              </w:rPr>
              <w:t xml:space="preserve"> would </w:t>
            </w:r>
            <w:r w:rsidR="00022B58">
              <w:rPr>
                <w:sz w:val="32"/>
                <w:szCs w:val="32"/>
              </w:rPr>
              <w:t xml:space="preserve">insert some wording to this effect, and the </w:t>
            </w:r>
            <w:r w:rsidR="005F463D">
              <w:rPr>
                <w:sz w:val="32"/>
                <w:szCs w:val="32"/>
              </w:rPr>
              <w:t xml:space="preserve">revised </w:t>
            </w:r>
            <w:r w:rsidR="00022B58">
              <w:rPr>
                <w:sz w:val="32"/>
                <w:szCs w:val="32"/>
              </w:rPr>
              <w:t>draft letter circulated to Group members at the next meeting for final clearance</w:t>
            </w:r>
            <w:r w:rsidR="005F463D">
              <w:rPr>
                <w:sz w:val="32"/>
                <w:szCs w:val="32"/>
              </w:rPr>
              <w:t>.  In the meantime, any other commen</w:t>
            </w:r>
            <w:r w:rsidR="00A0473E">
              <w:rPr>
                <w:sz w:val="32"/>
                <w:szCs w:val="32"/>
              </w:rPr>
              <w:t xml:space="preserve">ts </w:t>
            </w:r>
            <w:r w:rsidR="005F463D">
              <w:rPr>
                <w:sz w:val="32"/>
                <w:szCs w:val="32"/>
              </w:rPr>
              <w:t xml:space="preserve">could be directed to </w:t>
            </w:r>
            <w:r w:rsidR="005F463D" w:rsidRPr="005F463D">
              <w:rPr>
                <w:b/>
                <w:sz w:val="32"/>
                <w:szCs w:val="32"/>
              </w:rPr>
              <w:t>Stev</w:t>
            </w:r>
            <w:r w:rsidR="005F463D">
              <w:rPr>
                <w:b/>
                <w:sz w:val="32"/>
                <w:szCs w:val="32"/>
              </w:rPr>
              <w:t>e</w:t>
            </w:r>
            <w:r w:rsidR="005F463D">
              <w:rPr>
                <w:sz w:val="32"/>
                <w:szCs w:val="32"/>
              </w:rPr>
              <w:t xml:space="preserve">.  </w:t>
            </w:r>
          </w:p>
        </w:tc>
        <w:tc>
          <w:tcPr>
            <w:tcW w:w="1337" w:type="dxa"/>
          </w:tcPr>
          <w:p w:rsidR="00AA0F64" w:rsidRDefault="00AA0F64" w:rsidP="00503CF0">
            <w:pPr>
              <w:pStyle w:val="NoSpacing"/>
              <w:rPr>
                <w:b/>
                <w:sz w:val="32"/>
                <w:szCs w:val="32"/>
              </w:rPr>
            </w:pPr>
          </w:p>
          <w:p w:rsidR="00A0473E" w:rsidRDefault="00A0473E" w:rsidP="00503CF0">
            <w:pPr>
              <w:pStyle w:val="NoSpacing"/>
              <w:rPr>
                <w:b/>
                <w:sz w:val="32"/>
                <w:szCs w:val="32"/>
              </w:rPr>
            </w:pPr>
          </w:p>
          <w:p w:rsidR="00A0473E" w:rsidRDefault="00A0473E" w:rsidP="00503CF0">
            <w:pPr>
              <w:pStyle w:val="NoSpacing"/>
              <w:rPr>
                <w:b/>
                <w:sz w:val="32"/>
                <w:szCs w:val="32"/>
              </w:rPr>
            </w:pPr>
          </w:p>
          <w:p w:rsidR="00A0473E" w:rsidRDefault="00A0473E" w:rsidP="00503CF0">
            <w:pPr>
              <w:pStyle w:val="NoSpacing"/>
              <w:rPr>
                <w:b/>
                <w:sz w:val="32"/>
                <w:szCs w:val="32"/>
              </w:rPr>
            </w:pPr>
          </w:p>
          <w:p w:rsidR="00A0473E" w:rsidRDefault="00A0473E" w:rsidP="00503CF0">
            <w:pPr>
              <w:pStyle w:val="NoSpacing"/>
              <w:rPr>
                <w:b/>
                <w:sz w:val="32"/>
                <w:szCs w:val="32"/>
              </w:rPr>
            </w:pPr>
          </w:p>
          <w:p w:rsidR="00A0473E" w:rsidRDefault="00A0473E" w:rsidP="00503CF0">
            <w:pPr>
              <w:pStyle w:val="NoSpacing"/>
              <w:rPr>
                <w:b/>
                <w:sz w:val="32"/>
                <w:szCs w:val="32"/>
              </w:rPr>
            </w:pPr>
          </w:p>
          <w:p w:rsidR="00A0473E" w:rsidRDefault="00A0473E" w:rsidP="00503CF0">
            <w:pPr>
              <w:pStyle w:val="NoSpacing"/>
              <w:rPr>
                <w:b/>
                <w:sz w:val="32"/>
                <w:szCs w:val="32"/>
              </w:rPr>
            </w:pPr>
          </w:p>
          <w:p w:rsidR="00A0473E" w:rsidRDefault="00A0473E" w:rsidP="00503CF0">
            <w:pPr>
              <w:pStyle w:val="NoSpacing"/>
              <w:rPr>
                <w:b/>
                <w:sz w:val="32"/>
                <w:szCs w:val="32"/>
              </w:rPr>
            </w:pPr>
          </w:p>
          <w:p w:rsidR="00A0473E" w:rsidRDefault="00A0473E" w:rsidP="00503CF0">
            <w:pPr>
              <w:pStyle w:val="NoSpacing"/>
              <w:rPr>
                <w:b/>
                <w:sz w:val="32"/>
                <w:szCs w:val="32"/>
              </w:rPr>
            </w:pPr>
          </w:p>
          <w:p w:rsidR="00A0473E" w:rsidRDefault="00A0473E" w:rsidP="00503CF0">
            <w:pPr>
              <w:pStyle w:val="NoSpacing"/>
              <w:rPr>
                <w:b/>
                <w:sz w:val="32"/>
                <w:szCs w:val="32"/>
              </w:rPr>
            </w:pPr>
          </w:p>
          <w:p w:rsidR="00A0473E" w:rsidRDefault="00A0473E" w:rsidP="00503CF0">
            <w:pPr>
              <w:pStyle w:val="NoSpacing"/>
              <w:rPr>
                <w:b/>
                <w:sz w:val="32"/>
                <w:szCs w:val="32"/>
              </w:rPr>
            </w:pPr>
          </w:p>
          <w:p w:rsidR="00A0473E" w:rsidRDefault="00A0473E" w:rsidP="00503CF0">
            <w:pPr>
              <w:pStyle w:val="NoSpacing"/>
              <w:rPr>
                <w:b/>
                <w:sz w:val="32"/>
                <w:szCs w:val="32"/>
              </w:rPr>
            </w:pPr>
          </w:p>
          <w:p w:rsidR="00A0473E" w:rsidRDefault="00A0473E" w:rsidP="00503CF0">
            <w:pPr>
              <w:pStyle w:val="NoSpacing"/>
              <w:rPr>
                <w:b/>
                <w:sz w:val="32"/>
                <w:szCs w:val="32"/>
              </w:rPr>
            </w:pPr>
          </w:p>
          <w:p w:rsidR="00A0473E" w:rsidRDefault="00A0473E" w:rsidP="00503CF0">
            <w:pPr>
              <w:pStyle w:val="NoSpacing"/>
              <w:rPr>
                <w:b/>
                <w:sz w:val="32"/>
                <w:szCs w:val="32"/>
              </w:rPr>
            </w:pPr>
          </w:p>
          <w:p w:rsidR="00A0473E" w:rsidRDefault="00A0473E" w:rsidP="00503CF0">
            <w:pPr>
              <w:pStyle w:val="NoSpacing"/>
              <w:rPr>
                <w:b/>
                <w:sz w:val="32"/>
                <w:szCs w:val="32"/>
              </w:rPr>
            </w:pPr>
          </w:p>
          <w:p w:rsidR="00A0473E" w:rsidRDefault="00A0473E" w:rsidP="00503CF0">
            <w:pPr>
              <w:pStyle w:val="NoSpacing"/>
              <w:rPr>
                <w:b/>
                <w:sz w:val="32"/>
                <w:szCs w:val="32"/>
              </w:rPr>
            </w:pPr>
            <w:r>
              <w:rPr>
                <w:b/>
                <w:sz w:val="32"/>
                <w:szCs w:val="32"/>
              </w:rPr>
              <w:t>John / PPG Members</w:t>
            </w:r>
          </w:p>
        </w:tc>
      </w:tr>
      <w:tr w:rsidR="00E77415" w:rsidRPr="003C640C" w:rsidTr="00ED5565">
        <w:tc>
          <w:tcPr>
            <w:tcW w:w="959" w:type="dxa"/>
          </w:tcPr>
          <w:p w:rsidR="00E77415" w:rsidRDefault="00E77415" w:rsidP="00503CF0">
            <w:pPr>
              <w:pStyle w:val="NoSpacing"/>
              <w:rPr>
                <w:b/>
                <w:sz w:val="32"/>
                <w:szCs w:val="32"/>
              </w:rPr>
            </w:pPr>
            <w:r>
              <w:rPr>
                <w:b/>
                <w:sz w:val="32"/>
                <w:szCs w:val="32"/>
              </w:rPr>
              <w:t>6</w:t>
            </w:r>
          </w:p>
        </w:tc>
        <w:tc>
          <w:tcPr>
            <w:tcW w:w="6946" w:type="dxa"/>
          </w:tcPr>
          <w:p w:rsidR="00E77415" w:rsidRDefault="00690E4F" w:rsidP="00AB110C">
            <w:pPr>
              <w:pStyle w:val="NoSpacing"/>
              <w:rPr>
                <w:sz w:val="32"/>
                <w:szCs w:val="32"/>
              </w:rPr>
            </w:pPr>
            <w:r>
              <w:rPr>
                <w:b/>
                <w:sz w:val="32"/>
                <w:szCs w:val="32"/>
              </w:rPr>
              <w:t>Tollgate Practice PPG</w:t>
            </w:r>
            <w:r w:rsidR="00E77415">
              <w:rPr>
                <w:b/>
                <w:sz w:val="32"/>
                <w:szCs w:val="32"/>
              </w:rPr>
              <w:t xml:space="preserve"> </w:t>
            </w:r>
            <w:r w:rsidR="000A7BAB">
              <w:rPr>
                <w:b/>
                <w:sz w:val="32"/>
                <w:szCs w:val="32"/>
              </w:rPr>
              <w:t>(</w:t>
            </w:r>
            <w:proofErr w:type="spellStart"/>
            <w:r w:rsidR="000A7BAB">
              <w:rPr>
                <w:b/>
                <w:sz w:val="32"/>
                <w:szCs w:val="32"/>
              </w:rPr>
              <w:t>Stanway</w:t>
            </w:r>
            <w:proofErr w:type="spellEnd"/>
            <w:r w:rsidR="000A7BAB">
              <w:rPr>
                <w:b/>
                <w:sz w:val="32"/>
                <w:szCs w:val="32"/>
              </w:rPr>
              <w:t xml:space="preserve">, Colchester) </w:t>
            </w:r>
          </w:p>
          <w:p w:rsidR="00E92F3C" w:rsidRDefault="005205F9" w:rsidP="005205F9">
            <w:pPr>
              <w:pStyle w:val="NoSpacing"/>
              <w:rPr>
                <w:sz w:val="32"/>
                <w:szCs w:val="32"/>
              </w:rPr>
            </w:pPr>
            <w:r w:rsidRPr="005205F9">
              <w:rPr>
                <w:b/>
                <w:sz w:val="32"/>
                <w:szCs w:val="32"/>
              </w:rPr>
              <w:t>Steve</w:t>
            </w:r>
            <w:r>
              <w:rPr>
                <w:sz w:val="32"/>
                <w:szCs w:val="32"/>
              </w:rPr>
              <w:t xml:space="preserve"> reported back to Group members on his </w:t>
            </w:r>
            <w:r w:rsidR="00171F3C">
              <w:rPr>
                <w:sz w:val="32"/>
                <w:szCs w:val="32"/>
              </w:rPr>
              <w:t xml:space="preserve">recent </w:t>
            </w:r>
            <w:r w:rsidR="00F65E36">
              <w:rPr>
                <w:sz w:val="32"/>
                <w:szCs w:val="32"/>
              </w:rPr>
              <w:t xml:space="preserve">telephone </w:t>
            </w:r>
            <w:r w:rsidR="00AC57BB">
              <w:rPr>
                <w:sz w:val="32"/>
                <w:szCs w:val="32"/>
              </w:rPr>
              <w:t xml:space="preserve">conversation </w:t>
            </w:r>
            <w:r>
              <w:rPr>
                <w:sz w:val="32"/>
                <w:szCs w:val="32"/>
              </w:rPr>
              <w:t xml:space="preserve">with </w:t>
            </w:r>
            <w:proofErr w:type="spellStart"/>
            <w:r>
              <w:rPr>
                <w:sz w:val="32"/>
                <w:szCs w:val="32"/>
              </w:rPr>
              <w:t>Steph</w:t>
            </w:r>
            <w:proofErr w:type="spellEnd"/>
            <w:r>
              <w:rPr>
                <w:sz w:val="32"/>
                <w:szCs w:val="32"/>
              </w:rPr>
              <w:t xml:space="preserve"> Ket</w:t>
            </w:r>
            <w:r w:rsidR="00171F3C">
              <w:rPr>
                <w:sz w:val="32"/>
                <w:szCs w:val="32"/>
              </w:rPr>
              <w:t xml:space="preserve">tle, Tollgate Practice Manager and Chair of </w:t>
            </w:r>
            <w:r>
              <w:rPr>
                <w:sz w:val="32"/>
                <w:szCs w:val="32"/>
              </w:rPr>
              <w:t>their established PPG</w:t>
            </w:r>
            <w:r w:rsidR="00171F3C">
              <w:rPr>
                <w:sz w:val="32"/>
                <w:szCs w:val="32"/>
              </w:rPr>
              <w:t xml:space="preserve">.  She had been very supportive and willing to provide any necessary help and support </w:t>
            </w:r>
            <w:r w:rsidR="008A0CF6">
              <w:rPr>
                <w:sz w:val="32"/>
                <w:szCs w:val="32"/>
              </w:rPr>
              <w:t xml:space="preserve">going forward, </w:t>
            </w:r>
            <w:r w:rsidR="00171F3C">
              <w:rPr>
                <w:sz w:val="32"/>
                <w:szCs w:val="32"/>
              </w:rPr>
              <w:t>as the Witham Health Centre PPG acclimatizes</w:t>
            </w:r>
            <w:r w:rsidR="00E92F3C">
              <w:rPr>
                <w:sz w:val="32"/>
                <w:szCs w:val="32"/>
              </w:rPr>
              <w:t>.</w:t>
            </w:r>
          </w:p>
          <w:p w:rsidR="00E92F3C" w:rsidRDefault="00E92F3C" w:rsidP="005205F9">
            <w:pPr>
              <w:pStyle w:val="NoSpacing"/>
              <w:rPr>
                <w:sz w:val="32"/>
                <w:szCs w:val="32"/>
              </w:rPr>
            </w:pPr>
          </w:p>
          <w:p w:rsidR="00E92F3C" w:rsidRDefault="00E92F3C" w:rsidP="005205F9">
            <w:pPr>
              <w:pStyle w:val="NoSpacing"/>
              <w:rPr>
                <w:sz w:val="32"/>
                <w:szCs w:val="32"/>
              </w:rPr>
            </w:pPr>
            <w:r w:rsidRPr="00E92F3C">
              <w:rPr>
                <w:b/>
                <w:sz w:val="32"/>
                <w:szCs w:val="32"/>
              </w:rPr>
              <w:t>Steve</w:t>
            </w:r>
            <w:r>
              <w:rPr>
                <w:sz w:val="32"/>
                <w:szCs w:val="32"/>
              </w:rPr>
              <w:t xml:space="preserve"> explained that Tollgate PPG meetings were structured in a similar way to the Health Centre’s – with a defined split between ‘Group Business’ and ‘Practice News’.  </w:t>
            </w:r>
            <w:r w:rsidR="009167EA">
              <w:rPr>
                <w:sz w:val="32"/>
                <w:szCs w:val="32"/>
              </w:rPr>
              <w:t>A typical meeting included:</w:t>
            </w:r>
          </w:p>
          <w:p w:rsidR="009167EA" w:rsidRDefault="009167EA" w:rsidP="009167EA">
            <w:pPr>
              <w:pStyle w:val="NoSpacing"/>
              <w:numPr>
                <w:ilvl w:val="0"/>
                <w:numId w:val="6"/>
              </w:numPr>
              <w:rPr>
                <w:sz w:val="32"/>
                <w:szCs w:val="32"/>
              </w:rPr>
            </w:pPr>
            <w:r>
              <w:rPr>
                <w:sz w:val="32"/>
                <w:szCs w:val="32"/>
              </w:rPr>
              <w:lastRenderedPageBreak/>
              <w:t>A guest speaker slot;</w:t>
            </w:r>
          </w:p>
          <w:p w:rsidR="009167EA" w:rsidRDefault="009167EA" w:rsidP="009167EA">
            <w:pPr>
              <w:pStyle w:val="NoSpacing"/>
              <w:numPr>
                <w:ilvl w:val="0"/>
                <w:numId w:val="6"/>
              </w:numPr>
              <w:rPr>
                <w:sz w:val="32"/>
                <w:szCs w:val="32"/>
              </w:rPr>
            </w:pPr>
            <w:r>
              <w:rPr>
                <w:sz w:val="32"/>
                <w:szCs w:val="32"/>
              </w:rPr>
              <w:t>Input on a rota system from their clinical team and practice staff – updating Group members about their specific areas of work;</w:t>
            </w:r>
          </w:p>
          <w:p w:rsidR="009167EA" w:rsidRDefault="009167EA" w:rsidP="009167EA">
            <w:pPr>
              <w:pStyle w:val="NoSpacing"/>
              <w:numPr>
                <w:ilvl w:val="0"/>
                <w:numId w:val="6"/>
              </w:numPr>
              <w:rPr>
                <w:sz w:val="32"/>
                <w:szCs w:val="32"/>
              </w:rPr>
            </w:pPr>
            <w:r>
              <w:rPr>
                <w:sz w:val="32"/>
                <w:szCs w:val="32"/>
              </w:rPr>
              <w:t>Practice Manager’s update – issues pertaining to Practice finances, strategic position and wider NHS issues.</w:t>
            </w:r>
          </w:p>
          <w:p w:rsidR="009167EA" w:rsidRDefault="009167EA" w:rsidP="009167EA">
            <w:pPr>
              <w:pStyle w:val="NoSpacing"/>
              <w:rPr>
                <w:sz w:val="32"/>
                <w:szCs w:val="32"/>
              </w:rPr>
            </w:pPr>
          </w:p>
          <w:p w:rsidR="00B314DA" w:rsidRDefault="00654834" w:rsidP="009167EA">
            <w:pPr>
              <w:pStyle w:val="NoSpacing"/>
              <w:rPr>
                <w:sz w:val="32"/>
                <w:szCs w:val="32"/>
              </w:rPr>
            </w:pPr>
            <w:r w:rsidRPr="00654834">
              <w:rPr>
                <w:b/>
                <w:sz w:val="32"/>
                <w:szCs w:val="32"/>
              </w:rPr>
              <w:t>Steve</w:t>
            </w:r>
            <w:r>
              <w:rPr>
                <w:sz w:val="32"/>
                <w:szCs w:val="32"/>
              </w:rPr>
              <w:t xml:space="preserve"> added that the Tollgate PPG had forged strong links with the local community, and circulated a pack of information supplied by </w:t>
            </w:r>
            <w:proofErr w:type="spellStart"/>
            <w:r>
              <w:rPr>
                <w:sz w:val="32"/>
                <w:szCs w:val="32"/>
              </w:rPr>
              <w:t>Steph</w:t>
            </w:r>
            <w:proofErr w:type="spellEnd"/>
            <w:r>
              <w:rPr>
                <w:sz w:val="32"/>
                <w:szCs w:val="32"/>
              </w:rPr>
              <w:t xml:space="preserve"> containing previous meeting agendas and other examples of their wider work (i.e. judging a Practice drawing competition).  </w:t>
            </w:r>
          </w:p>
          <w:p w:rsidR="00B314DA" w:rsidRDefault="00B314DA" w:rsidP="009167EA">
            <w:pPr>
              <w:pStyle w:val="NoSpacing"/>
              <w:rPr>
                <w:sz w:val="32"/>
                <w:szCs w:val="32"/>
              </w:rPr>
            </w:pPr>
          </w:p>
          <w:p w:rsidR="009167EA" w:rsidRDefault="00B314DA" w:rsidP="009167EA">
            <w:pPr>
              <w:pStyle w:val="NoSpacing"/>
              <w:rPr>
                <w:sz w:val="32"/>
                <w:szCs w:val="32"/>
              </w:rPr>
            </w:pPr>
            <w:r>
              <w:rPr>
                <w:sz w:val="32"/>
                <w:szCs w:val="32"/>
              </w:rPr>
              <w:t xml:space="preserve">During their conversation, </w:t>
            </w:r>
            <w:r w:rsidRPr="00B314DA">
              <w:rPr>
                <w:b/>
                <w:sz w:val="32"/>
                <w:szCs w:val="32"/>
              </w:rPr>
              <w:t>Steve</w:t>
            </w:r>
            <w:r>
              <w:rPr>
                <w:sz w:val="32"/>
                <w:szCs w:val="32"/>
              </w:rPr>
              <w:t xml:space="preserve"> advised </w:t>
            </w:r>
            <w:proofErr w:type="spellStart"/>
            <w:r>
              <w:rPr>
                <w:sz w:val="32"/>
                <w:szCs w:val="32"/>
              </w:rPr>
              <w:t>Steph</w:t>
            </w:r>
            <w:proofErr w:type="spellEnd"/>
            <w:r>
              <w:rPr>
                <w:sz w:val="32"/>
                <w:szCs w:val="32"/>
              </w:rPr>
              <w:t xml:space="preserve"> of the intention by Witham Health Centre PPG to set-up a ‘help desk’ manned by Group members; </w:t>
            </w:r>
            <w:proofErr w:type="spellStart"/>
            <w:r>
              <w:rPr>
                <w:sz w:val="32"/>
                <w:szCs w:val="32"/>
              </w:rPr>
              <w:t>Steph</w:t>
            </w:r>
            <w:proofErr w:type="spellEnd"/>
            <w:r>
              <w:rPr>
                <w:sz w:val="32"/>
                <w:szCs w:val="32"/>
              </w:rPr>
              <w:t xml:space="preserve"> was slightly apprehensive, and emphasised that there was a real risk of patients not fully understanding that this service would only be a sign-post service (i.e. pointing people in the right direction on non-medical queries) – which needed to be taken into account when planning such a venture.</w:t>
            </w:r>
          </w:p>
          <w:p w:rsidR="00B314DA" w:rsidRDefault="00B314DA" w:rsidP="009167EA">
            <w:pPr>
              <w:pStyle w:val="NoSpacing"/>
              <w:rPr>
                <w:sz w:val="32"/>
                <w:szCs w:val="32"/>
              </w:rPr>
            </w:pPr>
          </w:p>
          <w:p w:rsidR="00B314DA" w:rsidRDefault="00E64E24" w:rsidP="009167EA">
            <w:pPr>
              <w:pStyle w:val="NoSpacing"/>
              <w:rPr>
                <w:sz w:val="32"/>
                <w:szCs w:val="32"/>
              </w:rPr>
            </w:pPr>
            <w:r>
              <w:rPr>
                <w:sz w:val="32"/>
                <w:szCs w:val="32"/>
              </w:rPr>
              <w:t>The next Tollgate PPG meeting is scheduled for 28</w:t>
            </w:r>
            <w:r w:rsidRPr="00E64E24">
              <w:rPr>
                <w:sz w:val="32"/>
                <w:szCs w:val="32"/>
                <w:vertAlign w:val="superscript"/>
              </w:rPr>
              <w:t>th</w:t>
            </w:r>
            <w:r>
              <w:rPr>
                <w:sz w:val="32"/>
                <w:szCs w:val="32"/>
              </w:rPr>
              <w:t xml:space="preserve"> Feb 2013 at 6.30pm; Witham Health Centre PPG members are welcome to attend.  Anyone interested should let Steve know in advance.  </w:t>
            </w:r>
          </w:p>
          <w:p w:rsidR="00F6179B" w:rsidRPr="00E77415" w:rsidRDefault="00F6179B" w:rsidP="005205F9">
            <w:pPr>
              <w:pStyle w:val="NoSpacing"/>
              <w:rPr>
                <w:sz w:val="32"/>
                <w:szCs w:val="32"/>
              </w:rPr>
            </w:pPr>
          </w:p>
        </w:tc>
        <w:tc>
          <w:tcPr>
            <w:tcW w:w="1337" w:type="dxa"/>
          </w:tcPr>
          <w:p w:rsidR="00E77415" w:rsidRDefault="00E77415" w:rsidP="00503CF0">
            <w:pPr>
              <w:pStyle w:val="NoSpacing"/>
              <w:rPr>
                <w:b/>
                <w:sz w:val="32"/>
                <w:szCs w:val="32"/>
              </w:rPr>
            </w:pPr>
          </w:p>
          <w:p w:rsidR="00E64E24" w:rsidRDefault="00E64E24" w:rsidP="00503CF0">
            <w:pPr>
              <w:pStyle w:val="NoSpacing"/>
              <w:rPr>
                <w:b/>
                <w:sz w:val="32"/>
                <w:szCs w:val="32"/>
              </w:rPr>
            </w:pPr>
          </w:p>
          <w:p w:rsidR="00E64E24" w:rsidRDefault="00E64E24" w:rsidP="00503CF0">
            <w:pPr>
              <w:pStyle w:val="NoSpacing"/>
              <w:rPr>
                <w:b/>
                <w:sz w:val="32"/>
                <w:szCs w:val="32"/>
              </w:rPr>
            </w:pPr>
          </w:p>
          <w:p w:rsidR="00E64E24" w:rsidRDefault="00E64E24" w:rsidP="00503CF0">
            <w:pPr>
              <w:pStyle w:val="NoSpacing"/>
              <w:rPr>
                <w:b/>
                <w:sz w:val="32"/>
                <w:szCs w:val="32"/>
              </w:rPr>
            </w:pPr>
          </w:p>
          <w:p w:rsidR="00E64E24" w:rsidRDefault="00E64E24" w:rsidP="00503CF0">
            <w:pPr>
              <w:pStyle w:val="NoSpacing"/>
              <w:rPr>
                <w:b/>
                <w:sz w:val="32"/>
                <w:szCs w:val="32"/>
              </w:rPr>
            </w:pPr>
          </w:p>
          <w:p w:rsidR="00E64E24" w:rsidRDefault="00E64E24" w:rsidP="00503CF0">
            <w:pPr>
              <w:pStyle w:val="NoSpacing"/>
              <w:rPr>
                <w:b/>
                <w:sz w:val="32"/>
                <w:szCs w:val="32"/>
              </w:rPr>
            </w:pPr>
          </w:p>
          <w:p w:rsidR="00E64E24" w:rsidRDefault="00E64E24" w:rsidP="00503CF0">
            <w:pPr>
              <w:pStyle w:val="NoSpacing"/>
              <w:rPr>
                <w:b/>
                <w:sz w:val="32"/>
                <w:szCs w:val="32"/>
              </w:rPr>
            </w:pPr>
          </w:p>
          <w:p w:rsidR="00E64E24" w:rsidRDefault="00E64E24" w:rsidP="00503CF0">
            <w:pPr>
              <w:pStyle w:val="NoSpacing"/>
              <w:rPr>
                <w:b/>
                <w:sz w:val="32"/>
                <w:szCs w:val="32"/>
              </w:rPr>
            </w:pPr>
          </w:p>
          <w:p w:rsidR="00E64E24" w:rsidRDefault="00E64E24" w:rsidP="00503CF0">
            <w:pPr>
              <w:pStyle w:val="NoSpacing"/>
              <w:rPr>
                <w:b/>
                <w:sz w:val="32"/>
                <w:szCs w:val="32"/>
              </w:rPr>
            </w:pPr>
          </w:p>
          <w:p w:rsidR="00E64E24" w:rsidRDefault="00E64E24" w:rsidP="00503CF0">
            <w:pPr>
              <w:pStyle w:val="NoSpacing"/>
              <w:rPr>
                <w:b/>
                <w:sz w:val="32"/>
                <w:szCs w:val="32"/>
              </w:rPr>
            </w:pPr>
          </w:p>
          <w:p w:rsidR="00E64E24" w:rsidRDefault="00E64E24" w:rsidP="00503CF0">
            <w:pPr>
              <w:pStyle w:val="NoSpacing"/>
              <w:rPr>
                <w:b/>
                <w:sz w:val="32"/>
                <w:szCs w:val="32"/>
              </w:rPr>
            </w:pPr>
          </w:p>
          <w:p w:rsidR="00E64E24" w:rsidRDefault="00E64E24" w:rsidP="00503CF0">
            <w:pPr>
              <w:pStyle w:val="NoSpacing"/>
              <w:rPr>
                <w:b/>
                <w:sz w:val="32"/>
                <w:szCs w:val="32"/>
              </w:rPr>
            </w:pPr>
          </w:p>
          <w:p w:rsidR="00E64E24" w:rsidRDefault="00E64E24" w:rsidP="00503CF0">
            <w:pPr>
              <w:pStyle w:val="NoSpacing"/>
              <w:rPr>
                <w:b/>
                <w:sz w:val="32"/>
                <w:szCs w:val="32"/>
              </w:rPr>
            </w:pPr>
          </w:p>
          <w:p w:rsidR="00E64E24" w:rsidRDefault="00E64E24" w:rsidP="00503CF0">
            <w:pPr>
              <w:pStyle w:val="NoSpacing"/>
              <w:rPr>
                <w:b/>
                <w:sz w:val="32"/>
                <w:szCs w:val="32"/>
              </w:rPr>
            </w:pPr>
          </w:p>
          <w:p w:rsidR="00E64E24" w:rsidRDefault="00E64E24" w:rsidP="00503CF0">
            <w:pPr>
              <w:pStyle w:val="NoSpacing"/>
              <w:rPr>
                <w:b/>
                <w:sz w:val="32"/>
                <w:szCs w:val="32"/>
              </w:rPr>
            </w:pPr>
          </w:p>
          <w:p w:rsidR="00E64E24" w:rsidRDefault="00E64E24" w:rsidP="00503CF0">
            <w:pPr>
              <w:pStyle w:val="NoSpacing"/>
              <w:rPr>
                <w:b/>
                <w:sz w:val="32"/>
                <w:szCs w:val="32"/>
              </w:rPr>
            </w:pPr>
          </w:p>
          <w:p w:rsidR="00E64E24" w:rsidRDefault="00E64E24" w:rsidP="00503CF0">
            <w:pPr>
              <w:pStyle w:val="NoSpacing"/>
              <w:rPr>
                <w:b/>
                <w:sz w:val="32"/>
                <w:szCs w:val="32"/>
              </w:rPr>
            </w:pPr>
          </w:p>
          <w:p w:rsidR="00E64E24" w:rsidRDefault="00E64E24" w:rsidP="00503CF0">
            <w:pPr>
              <w:pStyle w:val="NoSpacing"/>
              <w:rPr>
                <w:b/>
                <w:sz w:val="32"/>
                <w:szCs w:val="32"/>
              </w:rPr>
            </w:pPr>
          </w:p>
          <w:p w:rsidR="00E64E24" w:rsidRDefault="00E64E24" w:rsidP="00503CF0">
            <w:pPr>
              <w:pStyle w:val="NoSpacing"/>
              <w:rPr>
                <w:b/>
                <w:sz w:val="32"/>
                <w:szCs w:val="32"/>
              </w:rPr>
            </w:pPr>
          </w:p>
          <w:p w:rsidR="00E64E24" w:rsidRDefault="00E64E24" w:rsidP="00503CF0">
            <w:pPr>
              <w:pStyle w:val="NoSpacing"/>
              <w:rPr>
                <w:b/>
                <w:sz w:val="32"/>
                <w:szCs w:val="32"/>
              </w:rPr>
            </w:pPr>
          </w:p>
          <w:p w:rsidR="00E64E24" w:rsidRDefault="00E64E24" w:rsidP="00503CF0">
            <w:pPr>
              <w:pStyle w:val="NoSpacing"/>
              <w:rPr>
                <w:b/>
                <w:sz w:val="32"/>
                <w:szCs w:val="32"/>
              </w:rPr>
            </w:pPr>
          </w:p>
          <w:p w:rsidR="00E64E24" w:rsidRDefault="00E64E24" w:rsidP="00503CF0">
            <w:pPr>
              <w:pStyle w:val="NoSpacing"/>
              <w:rPr>
                <w:b/>
                <w:sz w:val="32"/>
                <w:szCs w:val="32"/>
              </w:rPr>
            </w:pPr>
          </w:p>
          <w:p w:rsidR="00E64E24" w:rsidRDefault="00E64E24" w:rsidP="00503CF0">
            <w:pPr>
              <w:pStyle w:val="NoSpacing"/>
              <w:rPr>
                <w:b/>
                <w:sz w:val="32"/>
                <w:szCs w:val="32"/>
              </w:rPr>
            </w:pPr>
          </w:p>
          <w:p w:rsidR="00E64E24" w:rsidRDefault="00E64E24" w:rsidP="00503CF0">
            <w:pPr>
              <w:pStyle w:val="NoSpacing"/>
              <w:rPr>
                <w:b/>
                <w:sz w:val="32"/>
                <w:szCs w:val="32"/>
              </w:rPr>
            </w:pPr>
          </w:p>
          <w:p w:rsidR="00E64E24" w:rsidRDefault="00E64E24" w:rsidP="00503CF0">
            <w:pPr>
              <w:pStyle w:val="NoSpacing"/>
              <w:rPr>
                <w:b/>
                <w:sz w:val="32"/>
                <w:szCs w:val="32"/>
              </w:rPr>
            </w:pPr>
          </w:p>
          <w:p w:rsidR="00E64E24" w:rsidRDefault="00E64E24" w:rsidP="00503CF0">
            <w:pPr>
              <w:pStyle w:val="NoSpacing"/>
              <w:rPr>
                <w:b/>
                <w:sz w:val="32"/>
                <w:szCs w:val="32"/>
              </w:rPr>
            </w:pPr>
          </w:p>
          <w:p w:rsidR="00E64E24" w:rsidRDefault="00E64E24" w:rsidP="00503CF0">
            <w:pPr>
              <w:pStyle w:val="NoSpacing"/>
              <w:rPr>
                <w:b/>
                <w:sz w:val="32"/>
                <w:szCs w:val="32"/>
              </w:rPr>
            </w:pPr>
          </w:p>
          <w:p w:rsidR="00E64E24" w:rsidRDefault="00E64E24" w:rsidP="00503CF0">
            <w:pPr>
              <w:pStyle w:val="NoSpacing"/>
              <w:rPr>
                <w:b/>
                <w:sz w:val="32"/>
                <w:szCs w:val="32"/>
              </w:rPr>
            </w:pPr>
          </w:p>
          <w:p w:rsidR="00E64E24" w:rsidRDefault="00E64E24" w:rsidP="00503CF0">
            <w:pPr>
              <w:pStyle w:val="NoSpacing"/>
              <w:rPr>
                <w:b/>
                <w:sz w:val="32"/>
                <w:szCs w:val="32"/>
              </w:rPr>
            </w:pPr>
          </w:p>
          <w:p w:rsidR="00E64E24" w:rsidRDefault="00E64E24" w:rsidP="00503CF0">
            <w:pPr>
              <w:pStyle w:val="NoSpacing"/>
              <w:rPr>
                <w:b/>
                <w:sz w:val="32"/>
                <w:szCs w:val="32"/>
              </w:rPr>
            </w:pPr>
          </w:p>
          <w:p w:rsidR="00E64E24" w:rsidRDefault="00E64E24" w:rsidP="00503CF0">
            <w:pPr>
              <w:pStyle w:val="NoSpacing"/>
              <w:rPr>
                <w:b/>
                <w:sz w:val="32"/>
                <w:szCs w:val="32"/>
              </w:rPr>
            </w:pPr>
          </w:p>
          <w:p w:rsidR="00E64E24" w:rsidRDefault="00E64E24" w:rsidP="00503CF0">
            <w:pPr>
              <w:pStyle w:val="NoSpacing"/>
              <w:rPr>
                <w:b/>
                <w:sz w:val="32"/>
                <w:szCs w:val="32"/>
              </w:rPr>
            </w:pPr>
          </w:p>
          <w:p w:rsidR="00E64E24" w:rsidRDefault="00E64E24" w:rsidP="00503CF0">
            <w:pPr>
              <w:pStyle w:val="NoSpacing"/>
              <w:rPr>
                <w:b/>
                <w:sz w:val="32"/>
                <w:szCs w:val="32"/>
              </w:rPr>
            </w:pPr>
          </w:p>
          <w:p w:rsidR="00E64E24" w:rsidRDefault="00E64E24" w:rsidP="00503CF0">
            <w:pPr>
              <w:pStyle w:val="NoSpacing"/>
              <w:rPr>
                <w:b/>
                <w:sz w:val="32"/>
                <w:szCs w:val="32"/>
              </w:rPr>
            </w:pPr>
          </w:p>
          <w:p w:rsidR="00E64E24" w:rsidRDefault="00E64E24" w:rsidP="00503CF0">
            <w:pPr>
              <w:pStyle w:val="NoSpacing"/>
              <w:rPr>
                <w:b/>
                <w:sz w:val="32"/>
                <w:szCs w:val="32"/>
              </w:rPr>
            </w:pPr>
          </w:p>
          <w:p w:rsidR="00E64E24" w:rsidRDefault="00E64E24" w:rsidP="00503CF0">
            <w:pPr>
              <w:pStyle w:val="NoSpacing"/>
              <w:rPr>
                <w:b/>
                <w:sz w:val="32"/>
                <w:szCs w:val="32"/>
              </w:rPr>
            </w:pPr>
          </w:p>
          <w:p w:rsidR="00E64E24" w:rsidRDefault="00E64E24" w:rsidP="00503CF0">
            <w:pPr>
              <w:pStyle w:val="NoSpacing"/>
              <w:rPr>
                <w:b/>
                <w:sz w:val="32"/>
                <w:szCs w:val="32"/>
              </w:rPr>
            </w:pPr>
          </w:p>
          <w:p w:rsidR="00E64E24" w:rsidRDefault="00E64E24" w:rsidP="00503CF0">
            <w:pPr>
              <w:pStyle w:val="NoSpacing"/>
              <w:rPr>
                <w:b/>
                <w:sz w:val="32"/>
                <w:szCs w:val="32"/>
              </w:rPr>
            </w:pPr>
          </w:p>
          <w:p w:rsidR="00E64E24" w:rsidRDefault="00E64E24" w:rsidP="00503CF0">
            <w:pPr>
              <w:pStyle w:val="NoSpacing"/>
              <w:rPr>
                <w:b/>
                <w:sz w:val="32"/>
                <w:szCs w:val="32"/>
              </w:rPr>
            </w:pPr>
          </w:p>
          <w:p w:rsidR="00E64E24" w:rsidRDefault="00E64E24" w:rsidP="00503CF0">
            <w:pPr>
              <w:pStyle w:val="NoSpacing"/>
              <w:rPr>
                <w:b/>
                <w:sz w:val="32"/>
                <w:szCs w:val="32"/>
              </w:rPr>
            </w:pPr>
          </w:p>
          <w:p w:rsidR="00E64E24" w:rsidRDefault="00E64E24" w:rsidP="00503CF0">
            <w:pPr>
              <w:pStyle w:val="NoSpacing"/>
              <w:rPr>
                <w:b/>
                <w:sz w:val="32"/>
                <w:szCs w:val="32"/>
              </w:rPr>
            </w:pPr>
            <w:r>
              <w:rPr>
                <w:b/>
                <w:sz w:val="32"/>
                <w:szCs w:val="32"/>
              </w:rPr>
              <w:t>PPG Members</w:t>
            </w:r>
          </w:p>
        </w:tc>
      </w:tr>
      <w:tr w:rsidR="00E64E24" w:rsidRPr="003C640C" w:rsidTr="00ED5565">
        <w:tc>
          <w:tcPr>
            <w:tcW w:w="959" w:type="dxa"/>
          </w:tcPr>
          <w:p w:rsidR="00E64E24" w:rsidRDefault="0069781E" w:rsidP="00503CF0">
            <w:pPr>
              <w:pStyle w:val="NoSpacing"/>
              <w:rPr>
                <w:b/>
                <w:sz w:val="32"/>
                <w:szCs w:val="32"/>
              </w:rPr>
            </w:pPr>
            <w:r>
              <w:rPr>
                <w:b/>
                <w:sz w:val="32"/>
                <w:szCs w:val="32"/>
              </w:rPr>
              <w:lastRenderedPageBreak/>
              <w:t>7</w:t>
            </w:r>
          </w:p>
        </w:tc>
        <w:tc>
          <w:tcPr>
            <w:tcW w:w="6946" w:type="dxa"/>
          </w:tcPr>
          <w:p w:rsidR="00E64E24" w:rsidRDefault="0069781E" w:rsidP="00AB110C">
            <w:pPr>
              <w:pStyle w:val="NoSpacing"/>
              <w:rPr>
                <w:b/>
                <w:sz w:val="32"/>
                <w:szCs w:val="32"/>
              </w:rPr>
            </w:pPr>
            <w:r>
              <w:rPr>
                <w:b/>
                <w:sz w:val="32"/>
                <w:szCs w:val="32"/>
              </w:rPr>
              <w:t>Practice News (Practice Manager Update)</w:t>
            </w:r>
          </w:p>
          <w:p w:rsidR="0069781E" w:rsidRPr="0069781E" w:rsidRDefault="0069781E" w:rsidP="0069781E">
            <w:pPr>
              <w:pStyle w:val="NoSpacing"/>
              <w:numPr>
                <w:ilvl w:val="0"/>
                <w:numId w:val="7"/>
              </w:numPr>
              <w:rPr>
                <w:sz w:val="32"/>
                <w:szCs w:val="32"/>
              </w:rPr>
            </w:pPr>
            <w:r w:rsidRPr="0069781E">
              <w:rPr>
                <w:b/>
                <w:sz w:val="32"/>
                <w:szCs w:val="32"/>
              </w:rPr>
              <w:t>Waiting Room Television Screen</w:t>
            </w:r>
          </w:p>
          <w:p w:rsidR="00162BFA" w:rsidRDefault="0069781E" w:rsidP="0069781E">
            <w:pPr>
              <w:pStyle w:val="NoSpacing"/>
              <w:rPr>
                <w:sz w:val="32"/>
                <w:szCs w:val="32"/>
              </w:rPr>
            </w:pPr>
            <w:r>
              <w:rPr>
                <w:sz w:val="32"/>
                <w:szCs w:val="32"/>
              </w:rPr>
              <w:t xml:space="preserve">Display has now been slowed down to 20 seconds </w:t>
            </w:r>
            <w:r w:rsidR="00162BFA">
              <w:rPr>
                <w:sz w:val="32"/>
                <w:szCs w:val="32"/>
              </w:rPr>
              <w:t xml:space="preserve">per page, </w:t>
            </w:r>
            <w:r>
              <w:rPr>
                <w:sz w:val="32"/>
                <w:szCs w:val="32"/>
              </w:rPr>
              <w:t xml:space="preserve">to enable people to read information </w:t>
            </w:r>
            <w:r w:rsidR="00162BFA">
              <w:rPr>
                <w:sz w:val="32"/>
                <w:szCs w:val="32"/>
              </w:rPr>
              <w:lastRenderedPageBreak/>
              <w:t xml:space="preserve">properly.  The Department of Health’s message about handing back unwanted drugs to the chemist is currently a prominent element of the display; £700 million is wasted </w:t>
            </w:r>
            <w:r w:rsidR="00886E30">
              <w:rPr>
                <w:sz w:val="32"/>
                <w:szCs w:val="32"/>
              </w:rPr>
              <w:t xml:space="preserve">nationally </w:t>
            </w:r>
            <w:r w:rsidR="00162BFA">
              <w:rPr>
                <w:sz w:val="32"/>
                <w:szCs w:val="32"/>
              </w:rPr>
              <w:t>this way every year and the Practice wants to he</w:t>
            </w:r>
            <w:r w:rsidR="00886E30">
              <w:rPr>
                <w:sz w:val="32"/>
                <w:szCs w:val="32"/>
              </w:rPr>
              <w:t xml:space="preserve">lp stop this.  </w:t>
            </w:r>
            <w:r w:rsidR="00162BFA">
              <w:rPr>
                <w:sz w:val="32"/>
                <w:szCs w:val="32"/>
              </w:rPr>
              <w:t xml:space="preserve"> </w:t>
            </w:r>
          </w:p>
          <w:p w:rsidR="00DE46D7" w:rsidRDefault="00DE46D7" w:rsidP="0069781E">
            <w:pPr>
              <w:pStyle w:val="NoSpacing"/>
              <w:rPr>
                <w:sz w:val="32"/>
                <w:szCs w:val="32"/>
              </w:rPr>
            </w:pPr>
          </w:p>
          <w:p w:rsidR="00DE46D7" w:rsidRDefault="00DE46D7" w:rsidP="0069781E">
            <w:pPr>
              <w:pStyle w:val="NoSpacing"/>
              <w:rPr>
                <w:sz w:val="32"/>
                <w:szCs w:val="32"/>
              </w:rPr>
            </w:pPr>
            <w:r>
              <w:rPr>
                <w:sz w:val="32"/>
                <w:szCs w:val="32"/>
              </w:rPr>
              <w:t xml:space="preserve">Christmas opening times are also displayed, as are details about the PPG and how to get involved.  </w:t>
            </w:r>
          </w:p>
          <w:p w:rsidR="0069781E" w:rsidRDefault="0069781E" w:rsidP="0069781E">
            <w:pPr>
              <w:pStyle w:val="NoSpacing"/>
              <w:rPr>
                <w:sz w:val="32"/>
                <w:szCs w:val="32"/>
              </w:rPr>
            </w:pPr>
          </w:p>
          <w:p w:rsidR="0069781E" w:rsidRPr="0069781E" w:rsidRDefault="0069781E" w:rsidP="0069781E">
            <w:pPr>
              <w:pStyle w:val="NoSpacing"/>
              <w:numPr>
                <w:ilvl w:val="0"/>
                <w:numId w:val="7"/>
              </w:numPr>
              <w:rPr>
                <w:b/>
                <w:sz w:val="32"/>
                <w:szCs w:val="32"/>
              </w:rPr>
            </w:pPr>
            <w:r w:rsidRPr="0069781E">
              <w:rPr>
                <w:b/>
                <w:sz w:val="32"/>
                <w:szCs w:val="32"/>
              </w:rPr>
              <w:t xml:space="preserve">Health Centre Refurbishment: </w:t>
            </w:r>
          </w:p>
          <w:p w:rsidR="0069781E" w:rsidRDefault="0069781E" w:rsidP="0069781E">
            <w:pPr>
              <w:pStyle w:val="NoSpacing"/>
              <w:rPr>
                <w:sz w:val="32"/>
                <w:szCs w:val="32"/>
              </w:rPr>
            </w:pPr>
            <w:r>
              <w:rPr>
                <w:sz w:val="32"/>
                <w:szCs w:val="32"/>
              </w:rPr>
              <w:t>A programme of re-decoration (currently out to tender) is expected to begin week commencing 21 Jan 2013 – through until 31 Mar.  This is expected to include:</w:t>
            </w:r>
          </w:p>
          <w:p w:rsidR="0069781E" w:rsidRDefault="0069781E" w:rsidP="0069781E">
            <w:pPr>
              <w:pStyle w:val="NoSpacing"/>
              <w:numPr>
                <w:ilvl w:val="0"/>
                <w:numId w:val="8"/>
              </w:numPr>
              <w:rPr>
                <w:sz w:val="32"/>
                <w:szCs w:val="32"/>
              </w:rPr>
            </w:pPr>
            <w:r>
              <w:rPr>
                <w:sz w:val="32"/>
                <w:szCs w:val="32"/>
              </w:rPr>
              <w:t>Re</w:t>
            </w:r>
            <w:r w:rsidR="00B84256">
              <w:rPr>
                <w:sz w:val="32"/>
                <w:szCs w:val="32"/>
              </w:rPr>
              <w:t>furbishment of patient toilets to combat a rising-damp problem;</w:t>
            </w:r>
          </w:p>
          <w:p w:rsidR="00B84256" w:rsidRDefault="00B84256" w:rsidP="0069781E">
            <w:pPr>
              <w:pStyle w:val="NoSpacing"/>
              <w:numPr>
                <w:ilvl w:val="0"/>
                <w:numId w:val="8"/>
              </w:numPr>
              <w:rPr>
                <w:sz w:val="32"/>
                <w:szCs w:val="32"/>
              </w:rPr>
            </w:pPr>
            <w:r>
              <w:rPr>
                <w:sz w:val="32"/>
                <w:szCs w:val="32"/>
              </w:rPr>
              <w:t xml:space="preserve">Refurbishment of Doctor’s consulting rooms; </w:t>
            </w:r>
          </w:p>
          <w:p w:rsidR="00B84256" w:rsidRDefault="00B84256" w:rsidP="0069781E">
            <w:pPr>
              <w:pStyle w:val="NoSpacing"/>
              <w:numPr>
                <w:ilvl w:val="0"/>
                <w:numId w:val="8"/>
              </w:numPr>
              <w:rPr>
                <w:sz w:val="32"/>
                <w:szCs w:val="32"/>
              </w:rPr>
            </w:pPr>
            <w:r>
              <w:rPr>
                <w:sz w:val="32"/>
                <w:szCs w:val="32"/>
              </w:rPr>
              <w:t>Replacement of window in main office which is currently unsupported;</w:t>
            </w:r>
          </w:p>
          <w:p w:rsidR="00B84256" w:rsidRDefault="00B84256" w:rsidP="0069781E">
            <w:pPr>
              <w:pStyle w:val="NoSpacing"/>
              <w:numPr>
                <w:ilvl w:val="0"/>
                <w:numId w:val="8"/>
              </w:numPr>
              <w:rPr>
                <w:sz w:val="32"/>
                <w:szCs w:val="32"/>
              </w:rPr>
            </w:pPr>
            <w:r>
              <w:rPr>
                <w:sz w:val="32"/>
                <w:szCs w:val="32"/>
              </w:rPr>
              <w:t>Replacement thermostats;</w:t>
            </w:r>
          </w:p>
          <w:p w:rsidR="00B84256" w:rsidRDefault="00B84256" w:rsidP="0069781E">
            <w:pPr>
              <w:pStyle w:val="NoSpacing"/>
              <w:numPr>
                <w:ilvl w:val="0"/>
                <w:numId w:val="8"/>
              </w:numPr>
              <w:rPr>
                <w:sz w:val="32"/>
                <w:szCs w:val="32"/>
              </w:rPr>
            </w:pPr>
            <w:r>
              <w:rPr>
                <w:sz w:val="32"/>
                <w:szCs w:val="32"/>
              </w:rPr>
              <w:t xml:space="preserve">Removal of existing </w:t>
            </w:r>
            <w:proofErr w:type="spellStart"/>
            <w:r>
              <w:rPr>
                <w:sz w:val="32"/>
                <w:szCs w:val="32"/>
              </w:rPr>
              <w:t>artex</w:t>
            </w:r>
            <w:proofErr w:type="spellEnd"/>
            <w:r>
              <w:rPr>
                <w:sz w:val="32"/>
                <w:szCs w:val="32"/>
              </w:rPr>
              <w:t xml:space="preserve"> (possible asbestos problem);</w:t>
            </w:r>
          </w:p>
          <w:p w:rsidR="00B84256" w:rsidRDefault="00B84256" w:rsidP="0069781E">
            <w:pPr>
              <w:pStyle w:val="NoSpacing"/>
              <w:numPr>
                <w:ilvl w:val="0"/>
                <w:numId w:val="8"/>
              </w:numPr>
              <w:rPr>
                <w:sz w:val="32"/>
                <w:szCs w:val="32"/>
              </w:rPr>
            </w:pPr>
            <w:r>
              <w:rPr>
                <w:sz w:val="32"/>
                <w:szCs w:val="32"/>
              </w:rPr>
              <w:t>Repair / replace broken extractor fan to help move air through the waiting room;</w:t>
            </w:r>
          </w:p>
          <w:p w:rsidR="00B84256" w:rsidRDefault="00B84256" w:rsidP="00B84256">
            <w:pPr>
              <w:pStyle w:val="NoSpacing"/>
              <w:numPr>
                <w:ilvl w:val="0"/>
                <w:numId w:val="8"/>
              </w:numPr>
              <w:rPr>
                <w:sz w:val="32"/>
                <w:szCs w:val="32"/>
              </w:rPr>
            </w:pPr>
            <w:r>
              <w:rPr>
                <w:sz w:val="32"/>
                <w:szCs w:val="32"/>
              </w:rPr>
              <w:t>New lights and double glazing throughout;</w:t>
            </w:r>
          </w:p>
          <w:p w:rsidR="00B84256" w:rsidRDefault="00B84256" w:rsidP="00B84256">
            <w:pPr>
              <w:pStyle w:val="NoSpacing"/>
              <w:numPr>
                <w:ilvl w:val="0"/>
                <w:numId w:val="8"/>
              </w:numPr>
              <w:rPr>
                <w:sz w:val="32"/>
                <w:szCs w:val="32"/>
              </w:rPr>
            </w:pPr>
            <w:r>
              <w:rPr>
                <w:sz w:val="32"/>
                <w:szCs w:val="32"/>
              </w:rPr>
              <w:t>New front doors;</w:t>
            </w:r>
          </w:p>
          <w:p w:rsidR="00B84256" w:rsidRDefault="00B84256" w:rsidP="00B84256">
            <w:pPr>
              <w:pStyle w:val="NoSpacing"/>
              <w:numPr>
                <w:ilvl w:val="0"/>
                <w:numId w:val="8"/>
              </w:numPr>
              <w:rPr>
                <w:sz w:val="32"/>
                <w:szCs w:val="32"/>
              </w:rPr>
            </w:pPr>
            <w:r>
              <w:rPr>
                <w:sz w:val="32"/>
                <w:szCs w:val="32"/>
              </w:rPr>
              <w:t xml:space="preserve">New carpets where necessary.  </w:t>
            </w:r>
          </w:p>
          <w:p w:rsidR="00B84256" w:rsidRDefault="00B84256" w:rsidP="00B84256">
            <w:pPr>
              <w:pStyle w:val="NoSpacing"/>
              <w:rPr>
                <w:sz w:val="32"/>
                <w:szCs w:val="32"/>
              </w:rPr>
            </w:pPr>
          </w:p>
          <w:p w:rsidR="00DC24E8" w:rsidRDefault="00DC24E8" w:rsidP="00B84256">
            <w:pPr>
              <w:pStyle w:val="NoSpacing"/>
              <w:rPr>
                <w:sz w:val="32"/>
                <w:szCs w:val="32"/>
              </w:rPr>
            </w:pPr>
            <w:r w:rsidRPr="00DC24E8">
              <w:rPr>
                <w:b/>
                <w:sz w:val="32"/>
                <w:szCs w:val="32"/>
              </w:rPr>
              <w:t>Brian</w:t>
            </w:r>
            <w:r>
              <w:rPr>
                <w:sz w:val="32"/>
                <w:szCs w:val="32"/>
              </w:rPr>
              <w:t xml:space="preserve"> suggested that some soundproofing might also be considered, particularly the nurses room as currently it was possible to hear conve</w:t>
            </w:r>
            <w:r w:rsidR="00BB72A1">
              <w:rPr>
                <w:sz w:val="32"/>
                <w:szCs w:val="32"/>
              </w:rPr>
              <w:t>rsations during consultations.  Additionally, the door to the nurses’ room was, in his opinion, in need of re-hanging.</w:t>
            </w:r>
          </w:p>
          <w:p w:rsidR="00BB72A1" w:rsidRDefault="00BB72A1" w:rsidP="00B84256">
            <w:pPr>
              <w:pStyle w:val="NoSpacing"/>
              <w:rPr>
                <w:sz w:val="32"/>
                <w:szCs w:val="32"/>
              </w:rPr>
            </w:pPr>
          </w:p>
          <w:p w:rsidR="00BB72A1" w:rsidRDefault="00BB72A1" w:rsidP="00B84256">
            <w:pPr>
              <w:pStyle w:val="NoSpacing"/>
              <w:rPr>
                <w:sz w:val="32"/>
                <w:szCs w:val="32"/>
              </w:rPr>
            </w:pPr>
            <w:r w:rsidRPr="00BB72A1">
              <w:rPr>
                <w:b/>
                <w:sz w:val="32"/>
                <w:szCs w:val="32"/>
              </w:rPr>
              <w:t>John</w:t>
            </w:r>
            <w:r>
              <w:rPr>
                <w:sz w:val="32"/>
                <w:szCs w:val="32"/>
              </w:rPr>
              <w:t xml:space="preserve"> </w:t>
            </w:r>
            <w:r w:rsidR="001438CA">
              <w:rPr>
                <w:sz w:val="32"/>
                <w:szCs w:val="32"/>
              </w:rPr>
              <w:t>advised that the Health Centre was NHS property and it was their responsibility to make the premises fit-for-purpose.  The cost of this refurbishment would therefore be met by the NHS, not from surgery funds.</w:t>
            </w:r>
          </w:p>
          <w:p w:rsidR="001438CA" w:rsidRDefault="001438CA" w:rsidP="00B84256">
            <w:pPr>
              <w:pStyle w:val="NoSpacing"/>
              <w:rPr>
                <w:sz w:val="32"/>
                <w:szCs w:val="32"/>
              </w:rPr>
            </w:pPr>
          </w:p>
          <w:p w:rsidR="001438CA" w:rsidRPr="00662675" w:rsidRDefault="00662675" w:rsidP="00662675">
            <w:pPr>
              <w:pStyle w:val="NoSpacing"/>
              <w:numPr>
                <w:ilvl w:val="0"/>
                <w:numId w:val="7"/>
              </w:numPr>
              <w:rPr>
                <w:b/>
                <w:sz w:val="32"/>
                <w:szCs w:val="32"/>
              </w:rPr>
            </w:pPr>
            <w:r w:rsidRPr="00662675">
              <w:rPr>
                <w:b/>
                <w:sz w:val="32"/>
                <w:szCs w:val="32"/>
              </w:rPr>
              <w:t>Patient Health-Check Programme:</w:t>
            </w:r>
          </w:p>
          <w:p w:rsidR="00662675" w:rsidRDefault="007F3D1E" w:rsidP="00662675">
            <w:pPr>
              <w:pStyle w:val="NoSpacing"/>
              <w:rPr>
                <w:sz w:val="32"/>
                <w:szCs w:val="32"/>
              </w:rPr>
            </w:pPr>
            <w:r>
              <w:rPr>
                <w:sz w:val="32"/>
                <w:szCs w:val="32"/>
              </w:rPr>
              <w:t xml:space="preserve">Dr </w:t>
            </w:r>
            <w:proofErr w:type="spellStart"/>
            <w:r>
              <w:rPr>
                <w:sz w:val="32"/>
                <w:szCs w:val="32"/>
              </w:rPr>
              <w:t>Mohanty</w:t>
            </w:r>
            <w:proofErr w:type="spellEnd"/>
            <w:r>
              <w:rPr>
                <w:sz w:val="32"/>
                <w:szCs w:val="32"/>
              </w:rPr>
              <w:t xml:space="preserve"> has signed-up to delivery of patient health-checks (heart/lung/cholesterol/diabetes)</w:t>
            </w:r>
            <w:r w:rsidR="00204299">
              <w:rPr>
                <w:sz w:val="32"/>
                <w:szCs w:val="32"/>
              </w:rPr>
              <w:t xml:space="preserve">, </w:t>
            </w:r>
            <w:r>
              <w:rPr>
                <w:sz w:val="32"/>
                <w:szCs w:val="32"/>
              </w:rPr>
              <w:t xml:space="preserve">for registered patients </w:t>
            </w:r>
            <w:r w:rsidR="00204299">
              <w:rPr>
                <w:sz w:val="32"/>
                <w:szCs w:val="32"/>
              </w:rPr>
              <w:t xml:space="preserve">who don’t have a pre-existing condition.  Initially a health worker will be provided for 1 day per week – reviewable.  </w:t>
            </w:r>
            <w:r w:rsidR="00250AD5">
              <w:rPr>
                <w:sz w:val="32"/>
                <w:szCs w:val="32"/>
              </w:rPr>
              <w:t>The intention is ‘prevention’ rather than ‘cure’.</w:t>
            </w:r>
          </w:p>
          <w:p w:rsidR="00250AD5" w:rsidRDefault="00250AD5" w:rsidP="00662675">
            <w:pPr>
              <w:pStyle w:val="NoSpacing"/>
              <w:rPr>
                <w:sz w:val="32"/>
                <w:szCs w:val="32"/>
              </w:rPr>
            </w:pPr>
          </w:p>
          <w:p w:rsidR="00250AD5" w:rsidRPr="00250AD5" w:rsidRDefault="00250AD5" w:rsidP="00250AD5">
            <w:pPr>
              <w:pStyle w:val="NoSpacing"/>
              <w:numPr>
                <w:ilvl w:val="0"/>
                <w:numId w:val="7"/>
              </w:numPr>
              <w:rPr>
                <w:b/>
                <w:sz w:val="32"/>
                <w:szCs w:val="32"/>
              </w:rPr>
            </w:pPr>
            <w:r w:rsidRPr="00250AD5">
              <w:rPr>
                <w:b/>
                <w:sz w:val="32"/>
                <w:szCs w:val="32"/>
              </w:rPr>
              <w:t>Staffing:</w:t>
            </w:r>
          </w:p>
          <w:p w:rsidR="00250AD5" w:rsidRDefault="00F50B7D" w:rsidP="00250AD5">
            <w:pPr>
              <w:pStyle w:val="NoSpacing"/>
              <w:rPr>
                <w:sz w:val="32"/>
                <w:szCs w:val="32"/>
              </w:rPr>
            </w:pPr>
            <w:r>
              <w:rPr>
                <w:sz w:val="32"/>
                <w:szCs w:val="32"/>
              </w:rPr>
              <w:t>Dr Zahra Anwar-Ahmad has now left the Practice on maternity leave; a replacement female GP has been secured for Mon &amp; Fri (3-hour morning sessions) – which will hopefully include Thu also towards the end of Jan.</w:t>
            </w:r>
          </w:p>
          <w:p w:rsidR="00F50B7D" w:rsidRDefault="00F50B7D" w:rsidP="00250AD5">
            <w:pPr>
              <w:pStyle w:val="NoSpacing"/>
              <w:rPr>
                <w:sz w:val="32"/>
                <w:szCs w:val="32"/>
              </w:rPr>
            </w:pPr>
          </w:p>
          <w:p w:rsidR="00F50B7D" w:rsidRDefault="0096763D" w:rsidP="00250AD5">
            <w:pPr>
              <w:pStyle w:val="NoSpacing"/>
              <w:rPr>
                <w:sz w:val="32"/>
                <w:szCs w:val="32"/>
              </w:rPr>
            </w:pPr>
            <w:r>
              <w:rPr>
                <w:sz w:val="32"/>
                <w:szCs w:val="32"/>
              </w:rPr>
              <w:t xml:space="preserve">A permanent replacement for locum GP Dr </w:t>
            </w:r>
            <w:proofErr w:type="spellStart"/>
            <w:r>
              <w:rPr>
                <w:sz w:val="32"/>
                <w:szCs w:val="32"/>
              </w:rPr>
              <w:t>Salou</w:t>
            </w:r>
            <w:proofErr w:type="spellEnd"/>
            <w:r>
              <w:rPr>
                <w:sz w:val="32"/>
                <w:szCs w:val="32"/>
              </w:rPr>
              <w:t xml:space="preserve"> is now being sought.</w:t>
            </w:r>
          </w:p>
          <w:p w:rsidR="0096763D" w:rsidRDefault="0096763D" w:rsidP="00250AD5">
            <w:pPr>
              <w:pStyle w:val="NoSpacing"/>
              <w:rPr>
                <w:sz w:val="32"/>
                <w:szCs w:val="32"/>
              </w:rPr>
            </w:pPr>
          </w:p>
          <w:p w:rsidR="0096763D" w:rsidRDefault="00F04827" w:rsidP="00250AD5">
            <w:pPr>
              <w:pStyle w:val="NoSpacing"/>
              <w:rPr>
                <w:sz w:val="32"/>
                <w:szCs w:val="32"/>
              </w:rPr>
            </w:pPr>
            <w:r>
              <w:rPr>
                <w:sz w:val="32"/>
                <w:szCs w:val="32"/>
              </w:rPr>
              <w:t>Nurse Katie has left the Practice to spend more time with her family; a replacement Practice Nurse is being sought.</w:t>
            </w:r>
          </w:p>
          <w:p w:rsidR="00F04827" w:rsidRDefault="00F04827" w:rsidP="00250AD5">
            <w:pPr>
              <w:pStyle w:val="NoSpacing"/>
              <w:rPr>
                <w:sz w:val="32"/>
                <w:szCs w:val="32"/>
              </w:rPr>
            </w:pPr>
          </w:p>
          <w:p w:rsidR="00F04827" w:rsidRPr="00F04827" w:rsidRDefault="00F04827" w:rsidP="00F04827">
            <w:pPr>
              <w:pStyle w:val="NoSpacing"/>
              <w:numPr>
                <w:ilvl w:val="0"/>
                <w:numId w:val="7"/>
              </w:numPr>
              <w:rPr>
                <w:b/>
                <w:sz w:val="32"/>
                <w:szCs w:val="32"/>
              </w:rPr>
            </w:pPr>
            <w:r w:rsidRPr="00F04827">
              <w:rPr>
                <w:b/>
                <w:sz w:val="32"/>
                <w:szCs w:val="32"/>
              </w:rPr>
              <w:t>Care Quality Commission (CQC) Visit:</w:t>
            </w:r>
          </w:p>
          <w:p w:rsidR="0069781E" w:rsidRPr="0069781E" w:rsidRDefault="00F04827" w:rsidP="00DE61C0">
            <w:pPr>
              <w:pStyle w:val="NoSpacing"/>
              <w:rPr>
                <w:sz w:val="32"/>
                <w:szCs w:val="32"/>
              </w:rPr>
            </w:pPr>
            <w:r>
              <w:rPr>
                <w:sz w:val="32"/>
                <w:szCs w:val="32"/>
              </w:rPr>
              <w:t xml:space="preserve">The CQC has recently inspected the separate dental suite at the Health Centre; during the process the examiner, who will also be inspecting the Practice in due course, introduced herself to </w:t>
            </w:r>
            <w:r w:rsidRPr="00F04827">
              <w:rPr>
                <w:b/>
                <w:sz w:val="32"/>
                <w:szCs w:val="32"/>
              </w:rPr>
              <w:t>John</w:t>
            </w:r>
            <w:r>
              <w:rPr>
                <w:sz w:val="32"/>
                <w:szCs w:val="32"/>
              </w:rPr>
              <w:t xml:space="preserve"> as Practice Manager.  </w:t>
            </w:r>
          </w:p>
        </w:tc>
        <w:tc>
          <w:tcPr>
            <w:tcW w:w="1337" w:type="dxa"/>
          </w:tcPr>
          <w:p w:rsidR="00E64E24" w:rsidRDefault="00E64E24"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p w:rsidR="00DE61C0" w:rsidRDefault="00DE61C0" w:rsidP="00503CF0">
            <w:pPr>
              <w:pStyle w:val="NoSpacing"/>
              <w:rPr>
                <w:b/>
                <w:sz w:val="32"/>
                <w:szCs w:val="32"/>
              </w:rPr>
            </w:pPr>
          </w:p>
        </w:tc>
      </w:tr>
      <w:tr w:rsidR="00DE61C0" w:rsidRPr="003C640C" w:rsidTr="00ED5565">
        <w:tc>
          <w:tcPr>
            <w:tcW w:w="959" w:type="dxa"/>
          </w:tcPr>
          <w:p w:rsidR="00DE61C0" w:rsidRDefault="00DE61C0" w:rsidP="00503CF0">
            <w:pPr>
              <w:pStyle w:val="NoSpacing"/>
              <w:rPr>
                <w:b/>
                <w:sz w:val="32"/>
                <w:szCs w:val="32"/>
              </w:rPr>
            </w:pPr>
            <w:r>
              <w:rPr>
                <w:b/>
                <w:sz w:val="32"/>
                <w:szCs w:val="32"/>
              </w:rPr>
              <w:lastRenderedPageBreak/>
              <w:t>8</w:t>
            </w:r>
          </w:p>
        </w:tc>
        <w:tc>
          <w:tcPr>
            <w:tcW w:w="6946" w:type="dxa"/>
          </w:tcPr>
          <w:p w:rsidR="00DE61C0" w:rsidRDefault="00162BFA" w:rsidP="00AB110C">
            <w:pPr>
              <w:pStyle w:val="NoSpacing"/>
              <w:rPr>
                <w:sz w:val="32"/>
                <w:szCs w:val="32"/>
              </w:rPr>
            </w:pPr>
            <w:r>
              <w:rPr>
                <w:b/>
                <w:sz w:val="32"/>
                <w:szCs w:val="32"/>
              </w:rPr>
              <w:t>Any Other Business</w:t>
            </w:r>
          </w:p>
          <w:p w:rsidR="00162BFA" w:rsidRPr="00162BFA" w:rsidRDefault="00851CEC" w:rsidP="00AB110C">
            <w:pPr>
              <w:pStyle w:val="NoSpacing"/>
              <w:rPr>
                <w:sz w:val="32"/>
                <w:szCs w:val="32"/>
              </w:rPr>
            </w:pPr>
            <w:r>
              <w:rPr>
                <w:sz w:val="32"/>
                <w:szCs w:val="32"/>
              </w:rPr>
              <w:t xml:space="preserve">In his capacity as Chairman, </w:t>
            </w:r>
            <w:r w:rsidRPr="00851CEC">
              <w:rPr>
                <w:b/>
                <w:sz w:val="32"/>
                <w:szCs w:val="32"/>
              </w:rPr>
              <w:t>Brian</w:t>
            </w:r>
            <w:r>
              <w:rPr>
                <w:sz w:val="32"/>
                <w:szCs w:val="32"/>
              </w:rPr>
              <w:t xml:space="preserve"> wished Group members a very happy Christmas and New Year.  He thanked everyone for their time and contributions during the past year, and looked forward to seeing everyone at the next meeting in Jan 2013.</w:t>
            </w:r>
          </w:p>
        </w:tc>
        <w:tc>
          <w:tcPr>
            <w:tcW w:w="1337" w:type="dxa"/>
          </w:tcPr>
          <w:p w:rsidR="00DE61C0" w:rsidRDefault="00DE61C0" w:rsidP="00503CF0">
            <w:pPr>
              <w:pStyle w:val="NoSpacing"/>
              <w:rPr>
                <w:b/>
                <w:sz w:val="32"/>
                <w:szCs w:val="32"/>
              </w:rPr>
            </w:pPr>
          </w:p>
        </w:tc>
      </w:tr>
    </w:tbl>
    <w:p w:rsidR="002E1254" w:rsidRDefault="002E1254" w:rsidP="00503CF0">
      <w:pPr>
        <w:pStyle w:val="NoSpacing"/>
      </w:pPr>
    </w:p>
    <w:sectPr w:rsidR="002E1254" w:rsidSect="006512DB">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030" w:rsidRDefault="00BE5030" w:rsidP="00ED5565">
      <w:pPr>
        <w:spacing w:after="0" w:line="240" w:lineRule="auto"/>
      </w:pPr>
      <w:r>
        <w:separator/>
      </w:r>
    </w:p>
  </w:endnote>
  <w:endnote w:type="continuationSeparator" w:id="0">
    <w:p w:rsidR="00BE5030" w:rsidRDefault="00BE5030" w:rsidP="00ED55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7309"/>
      <w:docPartObj>
        <w:docPartGallery w:val="Page Numbers (Bottom of Page)"/>
        <w:docPartUnique/>
      </w:docPartObj>
    </w:sdtPr>
    <w:sdtContent>
      <w:p w:rsidR="0069781E" w:rsidRDefault="0089625E">
        <w:pPr>
          <w:pStyle w:val="Footer"/>
          <w:jc w:val="right"/>
        </w:pPr>
        <w:fldSimple w:instr=" PAGE   \* MERGEFORMAT ">
          <w:r w:rsidR="00851CEC">
            <w:rPr>
              <w:noProof/>
            </w:rPr>
            <w:t>8</w:t>
          </w:r>
        </w:fldSimple>
      </w:p>
    </w:sdtContent>
  </w:sdt>
  <w:p w:rsidR="0069781E" w:rsidRDefault="006978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030" w:rsidRDefault="00BE5030" w:rsidP="00ED5565">
      <w:pPr>
        <w:spacing w:after="0" w:line="240" w:lineRule="auto"/>
      </w:pPr>
      <w:r>
        <w:separator/>
      </w:r>
    </w:p>
  </w:footnote>
  <w:footnote w:type="continuationSeparator" w:id="0">
    <w:p w:rsidR="00BE5030" w:rsidRDefault="00BE5030" w:rsidP="00ED55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138D"/>
    <w:multiLevelType w:val="hybridMultilevel"/>
    <w:tmpl w:val="8D4AF9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D21EC3"/>
    <w:multiLevelType w:val="hybridMultilevel"/>
    <w:tmpl w:val="86C26B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0736B0"/>
    <w:multiLevelType w:val="hybridMultilevel"/>
    <w:tmpl w:val="57CA377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A1A0545"/>
    <w:multiLevelType w:val="hybridMultilevel"/>
    <w:tmpl w:val="D0281F8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527F1B4B"/>
    <w:multiLevelType w:val="hybridMultilevel"/>
    <w:tmpl w:val="EED29D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F8A06F7"/>
    <w:multiLevelType w:val="hybridMultilevel"/>
    <w:tmpl w:val="C9B22E86"/>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6">
    <w:nsid w:val="7175667B"/>
    <w:multiLevelType w:val="hybridMultilevel"/>
    <w:tmpl w:val="A722374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9E4731B"/>
    <w:multiLevelType w:val="hybridMultilevel"/>
    <w:tmpl w:val="0C36BB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6"/>
  </w:num>
  <w:num w:numId="6">
    <w:abstractNumId w:val="0"/>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03CF0"/>
    <w:rsid w:val="00005E1F"/>
    <w:rsid w:val="0000685E"/>
    <w:rsid w:val="00007448"/>
    <w:rsid w:val="00020430"/>
    <w:rsid w:val="00022B58"/>
    <w:rsid w:val="000252A0"/>
    <w:rsid w:val="00027C54"/>
    <w:rsid w:val="00035354"/>
    <w:rsid w:val="000378AC"/>
    <w:rsid w:val="000401B1"/>
    <w:rsid w:val="000429FF"/>
    <w:rsid w:val="00044542"/>
    <w:rsid w:val="0005633F"/>
    <w:rsid w:val="00064142"/>
    <w:rsid w:val="0006574B"/>
    <w:rsid w:val="00071A9F"/>
    <w:rsid w:val="0007520E"/>
    <w:rsid w:val="00077685"/>
    <w:rsid w:val="00081F10"/>
    <w:rsid w:val="00093E60"/>
    <w:rsid w:val="000A5D88"/>
    <w:rsid w:val="000A7BAB"/>
    <w:rsid w:val="000C33DC"/>
    <w:rsid w:val="000D2A9B"/>
    <w:rsid w:val="000D33BB"/>
    <w:rsid w:val="000D4A3A"/>
    <w:rsid w:val="00106A03"/>
    <w:rsid w:val="001100E7"/>
    <w:rsid w:val="00127CD9"/>
    <w:rsid w:val="00131AF1"/>
    <w:rsid w:val="001430B0"/>
    <w:rsid w:val="001431BE"/>
    <w:rsid w:val="001438CA"/>
    <w:rsid w:val="00152F37"/>
    <w:rsid w:val="00153B91"/>
    <w:rsid w:val="00162BFA"/>
    <w:rsid w:val="00163DD2"/>
    <w:rsid w:val="00164C8C"/>
    <w:rsid w:val="00170167"/>
    <w:rsid w:val="00171F3C"/>
    <w:rsid w:val="001A56B0"/>
    <w:rsid w:val="001A7D50"/>
    <w:rsid w:val="001C5ADE"/>
    <w:rsid w:val="001E343B"/>
    <w:rsid w:val="001E370D"/>
    <w:rsid w:val="001F7A93"/>
    <w:rsid w:val="001F7BF0"/>
    <w:rsid w:val="00202BE4"/>
    <w:rsid w:val="002033FD"/>
    <w:rsid w:val="00204299"/>
    <w:rsid w:val="002144C9"/>
    <w:rsid w:val="00247585"/>
    <w:rsid w:val="00250AD5"/>
    <w:rsid w:val="00262685"/>
    <w:rsid w:val="00262A8E"/>
    <w:rsid w:val="002714C8"/>
    <w:rsid w:val="0027307C"/>
    <w:rsid w:val="00274895"/>
    <w:rsid w:val="00275C7D"/>
    <w:rsid w:val="0028133D"/>
    <w:rsid w:val="002924CD"/>
    <w:rsid w:val="00293A1B"/>
    <w:rsid w:val="002A0D25"/>
    <w:rsid w:val="002C1DDE"/>
    <w:rsid w:val="002C3BC2"/>
    <w:rsid w:val="002D1D5D"/>
    <w:rsid w:val="002D5B4F"/>
    <w:rsid w:val="002E0E7A"/>
    <w:rsid w:val="002E1254"/>
    <w:rsid w:val="002E3065"/>
    <w:rsid w:val="002F302C"/>
    <w:rsid w:val="00322045"/>
    <w:rsid w:val="003306A2"/>
    <w:rsid w:val="003311C0"/>
    <w:rsid w:val="00343C34"/>
    <w:rsid w:val="00361E54"/>
    <w:rsid w:val="003633D9"/>
    <w:rsid w:val="00366C1A"/>
    <w:rsid w:val="00375C7B"/>
    <w:rsid w:val="003767DD"/>
    <w:rsid w:val="00397DD8"/>
    <w:rsid w:val="003A6CE1"/>
    <w:rsid w:val="003B253D"/>
    <w:rsid w:val="003B681A"/>
    <w:rsid w:val="003C3210"/>
    <w:rsid w:val="003C5D65"/>
    <w:rsid w:val="003C640C"/>
    <w:rsid w:val="003D3D0F"/>
    <w:rsid w:val="003D56BA"/>
    <w:rsid w:val="003D71E1"/>
    <w:rsid w:val="003F15D4"/>
    <w:rsid w:val="003F44AF"/>
    <w:rsid w:val="00410183"/>
    <w:rsid w:val="00410E40"/>
    <w:rsid w:val="00416E3A"/>
    <w:rsid w:val="00421847"/>
    <w:rsid w:val="00434B31"/>
    <w:rsid w:val="00447B05"/>
    <w:rsid w:val="00452994"/>
    <w:rsid w:val="00457C96"/>
    <w:rsid w:val="004701AF"/>
    <w:rsid w:val="00472584"/>
    <w:rsid w:val="00473F83"/>
    <w:rsid w:val="0048547D"/>
    <w:rsid w:val="0049485C"/>
    <w:rsid w:val="00495CB4"/>
    <w:rsid w:val="004B101F"/>
    <w:rsid w:val="004B10A2"/>
    <w:rsid w:val="004B1A96"/>
    <w:rsid w:val="004B72D0"/>
    <w:rsid w:val="004C51F9"/>
    <w:rsid w:val="004C5BBB"/>
    <w:rsid w:val="004D08F8"/>
    <w:rsid w:val="004F2BA2"/>
    <w:rsid w:val="00503CF0"/>
    <w:rsid w:val="005205F9"/>
    <w:rsid w:val="0052242C"/>
    <w:rsid w:val="00526559"/>
    <w:rsid w:val="00526AA1"/>
    <w:rsid w:val="005413AF"/>
    <w:rsid w:val="005446EF"/>
    <w:rsid w:val="00547872"/>
    <w:rsid w:val="00556C3C"/>
    <w:rsid w:val="00560ED5"/>
    <w:rsid w:val="00563DB1"/>
    <w:rsid w:val="005646ED"/>
    <w:rsid w:val="00566BEE"/>
    <w:rsid w:val="00570E76"/>
    <w:rsid w:val="0057752B"/>
    <w:rsid w:val="00581D3B"/>
    <w:rsid w:val="00583CD2"/>
    <w:rsid w:val="00585131"/>
    <w:rsid w:val="005B354C"/>
    <w:rsid w:val="005C06FC"/>
    <w:rsid w:val="005D181C"/>
    <w:rsid w:val="005D2A8F"/>
    <w:rsid w:val="005D49D8"/>
    <w:rsid w:val="005D78D5"/>
    <w:rsid w:val="005E2E94"/>
    <w:rsid w:val="005E6F2F"/>
    <w:rsid w:val="005F19D7"/>
    <w:rsid w:val="005F463D"/>
    <w:rsid w:val="005F6BF4"/>
    <w:rsid w:val="00603B20"/>
    <w:rsid w:val="00604ED0"/>
    <w:rsid w:val="00606F1D"/>
    <w:rsid w:val="00607D4E"/>
    <w:rsid w:val="00614019"/>
    <w:rsid w:val="00617D99"/>
    <w:rsid w:val="00623DEF"/>
    <w:rsid w:val="00630C66"/>
    <w:rsid w:val="006355CD"/>
    <w:rsid w:val="006512DB"/>
    <w:rsid w:val="00654834"/>
    <w:rsid w:val="0065629E"/>
    <w:rsid w:val="00662675"/>
    <w:rsid w:val="006636E3"/>
    <w:rsid w:val="00672C6F"/>
    <w:rsid w:val="00690E4F"/>
    <w:rsid w:val="00694B38"/>
    <w:rsid w:val="006956FB"/>
    <w:rsid w:val="0069781E"/>
    <w:rsid w:val="006A1D43"/>
    <w:rsid w:val="006A2CC8"/>
    <w:rsid w:val="006B42D4"/>
    <w:rsid w:val="006B5FA1"/>
    <w:rsid w:val="006B6550"/>
    <w:rsid w:val="006E3857"/>
    <w:rsid w:val="006F1AC1"/>
    <w:rsid w:val="006F245A"/>
    <w:rsid w:val="006F3184"/>
    <w:rsid w:val="006F4944"/>
    <w:rsid w:val="00702DF1"/>
    <w:rsid w:val="0070473F"/>
    <w:rsid w:val="007115A6"/>
    <w:rsid w:val="007226BF"/>
    <w:rsid w:val="00727180"/>
    <w:rsid w:val="00745F37"/>
    <w:rsid w:val="00746BA9"/>
    <w:rsid w:val="00750296"/>
    <w:rsid w:val="007531A8"/>
    <w:rsid w:val="007602B3"/>
    <w:rsid w:val="00766C0D"/>
    <w:rsid w:val="007832E5"/>
    <w:rsid w:val="0079048E"/>
    <w:rsid w:val="007958C9"/>
    <w:rsid w:val="007A0249"/>
    <w:rsid w:val="007C0B6E"/>
    <w:rsid w:val="007C5D6E"/>
    <w:rsid w:val="007D361F"/>
    <w:rsid w:val="007F3D1E"/>
    <w:rsid w:val="008031FC"/>
    <w:rsid w:val="0080697A"/>
    <w:rsid w:val="008106E1"/>
    <w:rsid w:val="00816F2A"/>
    <w:rsid w:val="00837B42"/>
    <w:rsid w:val="008411D5"/>
    <w:rsid w:val="00850A98"/>
    <w:rsid w:val="00851CEC"/>
    <w:rsid w:val="00856F94"/>
    <w:rsid w:val="00862342"/>
    <w:rsid w:val="00875C85"/>
    <w:rsid w:val="008766F7"/>
    <w:rsid w:val="00885EA8"/>
    <w:rsid w:val="00886E30"/>
    <w:rsid w:val="0089625E"/>
    <w:rsid w:val="008A0CF6"/>
    <w:rsid w:val="008B5C1F"/>
    <w:rsid w:val="008D0E40"/>
    <w:rsid w:val="008D4D88"/>
    <w:rsid w:val="008D70F8"/>
    <w:rsid w:val="008E5197"/>
    <w:rsid w:val="008E614F"/>
    <w:rsid w:val="008E7A88"/>
    <w:rsid w:val="008F081D"/>
    <w:rsid w:val="009167EA"/>
    <w:rsid w:val="009237F6"/>
    <w:rsid w:val="00926A8F"/>
    <w:rsid w:val="00927457"/>
    <w:rsid w:val="00936E27"/>
    <w:rsid w:val="0095357E"/>
    <w:rsid w:val="00955B3D"/>
    <w:rsid w:val="009637B3"/>
    <w:rsid w:val="00963C8E"/>
    <w:rsid w:val="0096619F"/>
    <w:rsid w:val="0096763D"/>
    <w:rsid w:val="009710CD"/>
    <w:rsid w:val="009764C9"/>
    <w:rsid w:val="00981587"/>
    <w:rsid w:val="009B1178"/>
    <w:rsid w:val="009B1F20"/>
    <w:rsid w:val="009B4043"/>
    <w:rsid w:val="009C5E57"/>
    <w:rsid w:val="009C681A"/>
    <w:rsid w:val="009D63E2"/>
    <w:rsid w:val="009E1D42"/>
    <w:rsid w:val="009F36CF"/>
    <w:rsid w:val="00A0172F"/>
    <w:rsid w:val="00A03852"/>
    <w:rsid w:val="00A03B2A"/>
    <w:rsid w:val="00A0473E"/>
    <w:rsid w:val="00A04A3A"/>
    <w:rsid w:val="00A23C9C"/>
    <w:rsid w:val="00A47AFF"/>
    <w:rsid w:val="00A72E21"/>
    <w:rsid w:val="00A770C7"/>
    <w:rsid w:val="00A843EC"/>
    <w:rsid w:val="00A85D31"/>
    <w:rsid w:val="00A87A54"/>
    <w:rsid w:val="00A91012"/>
    <w:rsid w:val="00A91887"/>
    <w:rsid w:val="00AA0F64"/>
    <w:rsid w:val="00AA39A3"/>
    <w:rsid w:val="00AA7E2A"/>
    <w:rsid w:val="00AB110C"/>
    <w:rsid w:val="00AB681A"/>
    <w:rsid w:val="00AC1A34"/>
    <w:rsid w:val="00AC57BB"/>
    <w:rsid w:val="00AD721D"/>
    <w:rsid w:val="00AE0D87"/>
    <w:rsid w:val="00AF18AA"/>
    <w:rsid w:val="00AF2600"/>
    <w:rsid w:val="00B1286F"/>
    <w:rsid w:val="00B13612"/>
    <w:rsid w:val="00B16802"/>
    <w:rsid w:val="00B20A9A"/>
    <w:rsid w:val="00B3009B"/>
    <w:rsid w:val="00B314DA"/>
    <w:rsid w:val="00B32F2D"/>
    <w:rsid w:val="00B410B5"/>
    <w:rsid w:val="00B5274C"/>
    <w:rsid w:val="00B57378"/>
    <w:rsid w:val="00B741DA"/>
    <w:rsid w:val="00B74A2B"/>
    <w:rsid w:val="00B80EEE"/>
    <w:rsid w:val="00B84256"/>
    <w:rsid w:val="00B86180"/>
    <w:rsid w:val="00B9141B"/>
    <w:rsid w:val="00B929DE"/>
    <w:rsid w:val="00BB5DD9"/>
    <w:rsid w:val="00BB72A1"/>
    <w:rsid w:val="00BC021C"/>
    <w:rsid w:val="00BC76F3"/>
    <w:rsid w:val="00BE135D"/>
    <w:rsid w:val="00BE5030"/>
    <w:rsid w:val="00BE519D"/>
    <w:rsid w:val="00BF2A68"/>
    <w:rsid w:val="00C164FB"/>
    <w:rsid w:val="00C22B0B"/>
    <w:rsid w:val="00C34403"/>
    <w:rsid w:val="00C40A93"/>
    <w:rsid w:val="00C4172C"/>
    <w:rsid w:val="00C544F8"/>
    <w:rsid w:val="00C55699"/>
    <w:rsid w:val="00C56B6B"/>
    <w:rsid w:val="00C61BAE"/>
    <w:rsid w:val="00C654BB"/>
    <w:rsid w:val="00C735B4"/>
    <w:rsid w:val="00C845B3"/>
    <w:rsid w:val="00CA6F86"/>
    <w:rsid w:val="00CA7CB4"/>
    <w:rsid w:val="00CB1161"/>
    <w:rsid w:val="00CB3A99"/>
    <w:rsid w:val="00CC1959"/>
    <w:rsid w:val="00CC7C7A"/>
    <w:rsid w:val="00CF0906"/>
    <w:rsid w:val="00D00450"/>
    <w:rsid w:val="00D00B85"/>
    <w:rsid w:val="00D0168E"/>
    <w:rsid w:val="00D0195E"/>
    <w:rsid w:val="00D03AA4"/>
    <w:rsid w:val="00D0743C"/>
    <w:rsid w:val="00D23F03"/>
    <w:rsid w:val="00D26FB4"/>
    <w:rsid w:val="00D27253"/>
    <w:rsid w:val="00D411E7"/>
    <w:rsid w:val="00D4213C"/>
    <w:rsid w:val="00D45228"/>
    <w:rsid w:val="00D57BD9"/>
    <w:rsid w:val="00D76844"/>
    <w:rsid w:val="00D800BF"/>
    <w:rsid w:val="00D80700"/>
    <w:rsid w:val="00D97B34"/>
    <w:rsid w:val="00DA0967"/>
    <w:rsid w:val="00DA1F5E"/>
    <w:rsid w:val="00DB38AA"/>
    <w:rsid w:val="00DC24E8"/>
    <w:rsid w:val="00DD727B"/>
    <w:rsid w:val="00DE0105"/>
    <w:rsid w:val="00DE46D7"/>
    <w:rsid w:val="00DE61C0"/>
    <w:rsid w:val="00DF4575"/>
    <w:rsid w:val="00DF6986"/>
    <w:rsid w:val="00E04C9D"/>
    <w:rsid w:val="00E0580B"/>
    <w:rsid w:val="00E139FD"/>
    <w:rsid w:val="00E216CC"/>
    <w:rsid w:val="00E21787"/>
    <w:rsid w:val="00E23335"/>
    <w:rsid w:val="00E24271"/>
    <w:rsid w:val="00E30B33"/>
    <w:rsid w:val="00E473EA"/>
    <w:rsid w:val="00E563F2"/>
    <w:rsid w:val="00E61B24"/>
    <w:rsid w:val="00E64E24"/>
    <w:rsid w:val="00E77415"/>
    <w:rsid w:val="00E80BF2"/>
    <w:rsid w:val="00E83584"/>
    <w:rsid w:val="00E876A4"/>
    <w:rsid w:val="00E87BD7"/>
    <w:rsid w:val="00E87EE4"/>
    <w:rsid w:val="00E92F3C"/>
    <w:rsid w:val="00E9619C"/>
    <w:rsid w:val="00EA3C96"/>
    <w:rsid w:val="00EC04CF"/>
    <w:rsid w:val="00EC5354"/>
    <w:rsid w:val="00EC56C9"/>
    <w:rsid w:val="00ED1C8D"/>
    <w:rsid w:val="00ED5565"/>
    <w:rsid w:val="00ED5726"/>
    <w:rsid w:val="00ED5D67"/>
    <w:rsid w:val="00ED6521"/>
    <w:rsid w:val="00EE0A6C"/>
    <w:rsid w:val="00EF2D36"/>
    <w:rsid w:val="00F01DB5"/>
    <w:rsid w:val="00F04120"/>
    <w:rsid w:val="00F04827"/>
    <w:rsid w:val="00F0641F"/>
    <w:rsid w:val="00F12A0C"/>
    <w:rsid w:val="00F15667"/>
    <w:rsid w:val="00F16DB4"/>
    <w:rsid w:val="00F22179"/>
    <w:rsid w:val="00F222DF"/>
    <w:rsid w:val="00F2323D"/>
    <w:rsid w:val="00F305A7"/>
    <w:rsid w:val="00F310F3"/>
    <w:rsid w:val="00F50B7D"/>
    <w:rsid w:val="00F60112"/>
    <w:rsid w:val="00F60412"/>
    <w:rsid w:val="00F6179B"/>
    <w:rsid w:val="00F65E36"/>
    <w:rsid w:val="00F66756"/>
    <w:rsid w:val="00F76006"/>
    <w:rsid w:val="00F76217"/>
    <w:rsid w:val="00F77095"/>
    <w:rsid w:val="00F85612"/>
    <w:rsid w:val="00FA2838"/>
    <w:rsid w:val="00FA3485"/>
    <w:rsid w:val="00FB4583"/>
    <w:rsid w:val="00FC5C1E"/>
    <w:rsid w:val="00FD3187"/>
    <w:rsid w:val="00FD3D2C"/>
    <w:rsid w:val="00FD3F6B"/>
    <w:rsid w:val="00FD4C5A"/>
    <w:rsid w:val="00FE1FD8"/>
    <w:rsid w:val="00FE583D"/>
    <w:rsid w:val="00FE6AD2"/>
    <w:rsid w:val="00FE783B"/>
    <w:rsid w:val="00FF798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2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3CF0"/>
    <w:pPr>
      <w:spacing w:after="0" w:line="240" w:lineRule="auto"/>
    </w:pPr>
  </w:style>
  <w:style w:type="table" w:styleId="TableGrid">
    <w:name w:val="Table Grid"/>
    <w:basedOn w:val="TableNormal"/>
    <w:uiPriority w:val="59"/>
    <w:rsid w:val="00ED55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D556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D5565"/>
  </w:style>
  <w:style w:type="paragraph" w:styleId="Footer">
    <w:name w:val="footer"/>
    <w:basedOn w:val="Normal"/>
    <w:link w:val="FooterChar"/>
    <w:uiPriority w:val="99"/>
    <w:unhideWhenUsed/>
    <w:rsid w:val="00ED55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5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8</Pages>
  <Words>1439</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64</cp:revision>
  <dcterms:created xsi:type="dcterms:W3CDTF">2012-12-17T13:35:00Z</dcterms:created>
  <dcterms:modified xsi:type="dcterms:W3CDTF">2012-12-30T13:05:00Z</dcterms:modified>
</cp:coreProperties>
</file>